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545875" w14:textId="5E35B9C3" w:rsidR="008D007C" w:rsidRDefault="008D007C" w:rsidP="008D007C">
      <w:pPr>
        <w:pStyle w:val="CRCoverPage"/>
        <w:tabs>
          <w:tab w:val="right" w:pos="9639"/>
        </w:tabs>
        <w:spacing w:after="0"/>
        <w:rPr>
          <w:b/>
          <w:i/>
          <w:noProof/>
          <w:sz w:val="28"/>
        </w:rPr>
      </w:pPr>
      <w:bookmarkStart w:id="0" w:name="_Hlk149575956"/>
      <w:bookmarkStart w:id="1" w:name="_Hlk149211075"/>
      <w:r>
        <w:rPr>
          <w:b/>
          <w:noProof/>
          <w:sz w:val="24"/>
        </w:rPr>
        <w:t>3GPP TSG-SA5 Meeting #159</w:t>
      </w:r>
      <w:r>
        <w:rPr>
          <w:b/>
          <w:i/>
          <w:noProof/>
          <w:sz w:val="28"/>
        </w:rPr>
        <w:tab/>
        <w:t>S5-</w:t>
      </w:r>
      <w:del w:id="2" w:author="Nokia-2" w:date="2025-02-20T13:05:00Z" w16du:dateUtc="2025-02-20T12:05:00Z">
        <w:r w:rsidDel="00037692">
          <w:rPr>
            <w:b/>
            <w:i/>
            <w:noProof/>
            <w:sz w:val="28"/>
          </w:rPr>
          <w:delText>250390</w:delText>
        </w:r>
      </w:del>
      <w:ins w:id="3" w:author="Nokia-2" w:date="2025-02-20T13:05:00Z" w16du:dateUtc="2025-02-20T12:05:00Z">
        <w:r w:rsidR="00037692">
          <w:rPr>
            <w:b/>
            <w:i/>
            <w:noProof/>
            <w:sz w:val="28"/>
          </w:rPr>
          <w:t>250948</w:t>
        </w:r>
      </w:ins>
    </w:p>
    <w:p w14:paraId="14D253FA" w14:textId="77777777" w:rsidR="008D007C" w:rsidRPr="00DA53A0" w:rsidRDefault="008D007C" w:rsidP="008D007C">
      <w:pPr>
        <w:pStyle w:val="Header"/>
        <w:rPr>
          <w:sz w:val="22"/>
          <w:szCs w:val="22"/>
        </w:rPr>
      </w:pPr>
      <w:r>
        <w:rPr>
          <w:sz w:val="24"/>
        </w:rPr>
        <w:t>Sophia-Antipolis, France, 17 - 21 February 2025</w:t>
      </w:r>
    </w:p>
    <w:p w14:paraId="63EC5EA2" w14:textId="77777777" w:rsidR="008D007C" w:rsidRPr="00FB3E36" w:rsidRDefault="008D007C" w:rsidP="008D007C">
      <w:pPr>
        <w:keepNext/>
        <w:pBdr>
          <w:bottom w:val="single" w:sz="4" w:space="1" w:color="auto"/>
        </w:pBdr>
        <w:tabs>
          <w:tab w:val="right" w:pos="9639"/>
        </w:tabs>
        <w:outlineLvl w:val="0"/>
        <w:rPr>
          <w:rFonts w:ascii="Arial" w:hAnsi="Arial" w:cs="Arial"/>
          <w:b/>
          <w:bCs/>
          <w:sz w:val="24"/>
        </w:rPr>
      </w:pPr>
    </w:p>
    <w:p w14:paraId="7DF74B42" w14:textId="77777777" w:rsidR="008D007C" w:rsidRDefault="008D007C" w:rsidP="008D007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p>
    <w:p w14:paraId="130F1E16" w14:textId="4CC8F080" w:rsidR="008D007C" w:rsidRPr="009E4EA1" w:rsidRDefault="008D007C" w:rsidP="008D007C">
      <w:pPr>
        <w:keepNext/>
        <w:tabs>
          <w:tab w:val="left" w:pos="2127"/>
        </w:tabs>
        <w:spacing w:after="0"/>
        <w:ind w:left="2126" w:hanging="2126"/>
        <w:outlineLvl w:val="0"/>
        <w:rPr>
          <w:rFonts w:ascii="Arial" w:hAnsi="Arial"/>
          <w:b/>
        </w:rPr>
      </w:pPr>
      <w:r w:rsidRPr="009E4EA1">
        <w:rPr>
          <w:rFonts w:ascii="Arial" w:hAnsi="Arial" w:cs="Arial"/>
          <w:b/>
        </w:rPr>
        <w:t>Title:</w:t>
      </w:r>
      <w:r w:rsidRPr="009E4EA1">
        <w:rPr>
          <w:rFonts w:ascii="Arial" w:hAnsi="Arial" w:cs="Arial"/>
          <w:b/>
        </w:rPr>
        <w:tab/>
      </w:r>
      <w:r w:rsidR="009E4EA1" w:rsidRPr="009E4EA1">
        <w:rPr>
          <w:rFonts w:cs="Arial"/>
          <w:b/>
        </w:rPr>
        <w:t xml:space="preserve">TS28.567 </w:t>
      </w:r>
      <w:r w:rsidR="009E4EA1" w:rsidRPr="009E4EA1">
        <w:rPr>
          <w:b/>
        </w:rPr>
        <w:t>Concepts and overview</w:t>
      </w:r>
    </w:p>
    <w:p w14:paraId="4601F640" w14:textId="77777777" w:rsidR="008D007C" w:rsidRDefault="008D007C" w:rsidP="008D007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450E14C" w14:textId="77777777" w:rsidR="008D007C" w:rsidRDefault="008D007C" w:rsidP="008D007C">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6.19.4.1</w:t>
      </w:r>
    </w:p>
    <w:p w14:paraId="172450EF" w14:textId="77777777" w:rsidR="008D007C" w:rsidRDefault="008D007C" w:rsidP="008D007C">
      <w:pPr>
        <w:pStyle w:val="Heading1"/>
      </w:pPr>
      <w:r>
        <w:t>1</w:t>
      </w:r>
      <w:r>
        <w:tab/>
        <w:t>Decision/action requested</w:t>
      </w:r>
    </w:p>
    <w:p w14:paraId="6741AC93" w14:textId="77777777" w:rsidR="008D007C" w:rsidRPr="00A66BB8" w:rsidRDefault="008D007C" w:rsidP="008D007C">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66BB8">
        <w:rPr>
          <w:b/>
        </w:rPr>
        <w:t>Group is requested to discuss and agree on the “Detailed Proposal”.</w:t>
      </w:r>
    </w:p>
    <w:p w14:paraId="5D8675BE" w14:textId="77777777" w:rsidR="008D007C" w:rsidRDefault="008D007C" w:rsidP="008D007C">
      <w:pPr>
        <w:pStyle w:val="Heading1"/>
      </w:pPr>
      <w:r>
        <w:t>2</w:t>
      </w:r>
      <w:r>
        <w:tab/>
        <w:t>References</w:t>
      </w:r>
    </w:p>
    <w:p w14:paraId="0A5FDAE9" w14:textId="77777777" w:rsidR="008D007C" w:rsidRPr="004A5F50" w:rsidRDefault="008D007C" w:rsidP="008D007C">
      <w:pPr>
        <w:pStyle w:val="Reference"/>
      </w:pPr>
      <w:r w:rsidRPr="004A5F50">
        <w:t>[1]</w:t>
      </w:r>
      <w:r w:rsidRPr="004A5F50">
        <w:tab/>
      </w:r>
      <w:r>
        <w:t>None</w:t>
      </w:r>
    </w:p>
    <w:p w14:paraId="1A5DCACE" w14:textId="77777777" w:rsidR="008D007C" w:rsidRDefault="008D007C" w:rsidP="008D007C">
      <w:pPr>
        <w:pStyle w:val="Heading1"/>
      </w:pPr>
      <w:r>
        <w:t>3</w:t>
      </w:r>
      <w:r>
        <w:tab/>
        <w:t>Rationale</w:t>
      </w:r>
    </w:p>
    <w:p w14:paraId="1B39F01E" w14:textId="77777777" w:rsidR="008D007C" w:rsidRDefault="008D007C" w:rsidP="008D007C">
      <w:pPr>
        <w:rPr>
          <w:i/>
        </w:rPr>
      </w:pPr>
    </w:p>
    <w:p w14:paraId="18BD79FB" w14:textId="77777777" w:rsidR="008D007C" w:rsidRDefault="008D007C" w:rsidP="008D007C">
      <w:pPr>
        <w:pStyle w:val="Heading1"/>
      </w:pPr>
      <w:r>
        <w:t>4</w:t>
      </w:r>
      <w:r>
        <w:tab/>
        <w:t>Detailed proposal</w:t>
      </w:r>
    </w:p>
    <w:p w14:paraId="54BB777F" w14:textId="77777777" w:rsidR="00F411FB" w:rsidRDefault="00F411FB" w:rsidP="00F411FB">
      <w:pPr>
        <w:rPr>
          <w:noProof/>
        </w:rPr>
      </w:pPr>
    </w:p>
    <w:p w14:paraId="055AAFD6" w14:textId="77777777" w:rsidR="00B627BE" w:rsidRDefault="00B627BE" w:rsidP="00F411FB">
      <w:pPr>
        <w:rPr>
          <w:noProof/>
        </w:rPr>
      </w:pPr>
    </w:p>
    <w:p w14:paraId="5C31BB59" w14:textId="77777777" w:rsidR="00F411FB" w:rsidRDefault="00F411FB" w:rsidP="00F411F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4" w:name="_Hlk173240651"/>
      <w:r>
        <w:rPr>
          <w:b/>
          <w:i/>
        </w:rPr>
        <w:t>Start of First change</w:t>
      </w:r>
    </w:p>
    <w:p w14:paraId="2B1DD3FF" w14:textId="77777777" w:rsidR="00BE108E" w:rsidRPr="0031242A" w:rsidRDefault="00B627BE" w:rsidP="00BE108E">
      <w:pPr>
        <w:pStyle w:val="Heading1"/>
      </w:pPr>
      <w:bookmarkStart w:id="5" w:name="clause4"/>
      <w:bookmarkStart w:id="6" w:name="_Toc106015849"/>
      <w:bookmarkStart w:id="7" w:name="_Toc106098487"/>
      <w:bookmarkStart w:id="8" w:name="_Toc187404600"/>
      <w:bookmarkStart w:id="9" w:name="_Hlk168493637"/>
      <w:bookmarkEnd w:id="0"/>
      <w:bookmarkEnd w:id="1"/>
      <w:bookmarkEnd w:id="4"/>
      <w:bookmarkEnd w:id="5"/>
      <w:r>
        <w:rPr>
          <w:rFonts w:cs="Arial"/>
          <w:szCs w:val="36"/>
        </w:rPr>
        <w:br w:type="page"/>
      </w:r>
      <w:bookmarkStart w:id="10" w:name="_Toc168219368"/>
      <w:bookmarkStart w:id="11" w:name="_Toc168485148"/>
      <w:bookmarkStart w:id="12" w:name="_Toc168485588"/>
      <w:bookmarkStart w:id="13" w:name="_Toc168485665"/>
      <w:bookmarkStart w:id="14" w:name="_Toc168485873"/>
      <w:bookmarkStart w:id="15" w:name="_Toc177118929"/>
      <w:bookmarkStart w:id="16" w:name="_Toc177138502"/>
      <w:bookmarkStart w:id="17" w:name="_Toc180163320"/>
      <w:bookmarkStart w:id="18" w:name="_Toc180163782"/>
      <w:bookmarkStart w:id="19" w:name="_Toc180164017"/>
      <w:bookmarkStart w:id="20" w:name="_Toc183613824"/>
      <w:r w:rsidR="00BE108E" w:rsidRPr="0031242A">
        <w:lastRenderedPageBreak/>
        <w:t>2</w:t>
      </w:r>
      <w:r w:rsidR="00BE108E" w:rsidRPr="0031242A">
        <w:tab/>
        <w:t>References</w:t>
      </w:r>
      <w:bookmarkEnd w:id="10"/>
      <w:bookmarkEnd w:id="11"/>
      <w:bookmarkEnd w:id="12"/>
      <w:bookmarkEnd w:id="13"/>
      <w:bookmarkEnd w:id="14"/>
      <w:bookmarkEnd w:id="15"/>
      <w:bookmarkEnd w:id="16"/>
      <w:bookmarkEnd w:id="17"/>
      <w:bookmarkEnd w:id="18"/>
      <w:bookmarkEnd w:id="19"/>
      <w:bookmarkEnd w:id="20"/>
    </w:p>
    <w:p w14:paraId="325AAB6A" w14:textId="77777777" w:rsidR="00BE108E" w:rsidRPr="0031242A" w:rsidRDefault="00BE108E" w:rsidP="00BE108E">
      <w:r w:rsidRPr="0031242A">
        <w:t>The following documents contain provisions which, through reference in this text, constitute provisions of the present document.</w:t>
      </w:r>
    </w:p>
    <w:p w14:paraId="5B6EC9D0" w14:textId="77777777" w:rsidR="00BE108E" w:rsidRPr="0031242A" w:rsidRDefault="00BE108E" w:rsidP="00BE108E">
      <w:pPr>
        <w:pStyle w:val="B1"/>
      </w:pPr>
      <w:r w:rsidRPr="0031242A">
        <w:t>-</w:t>
      </w:r>
      <w:r w:rsidRPr="0031242A">
        <w:tab/>
        <w:t>References are either specific (identified by date of publication, edition number, version number, etc.) or non</w:t>
      </w:r>
      <w:r w:rsidRPr="0031242A">
        <w:noBreakHyphen/>
        <w:t>specific.</w:t>
      </w:r>
    </w:p>
    <w:p w14:paraId="44411544" w14:textId="77777777" w:rsidR="00BE108E" w:rsidRPr="0031242A" w:rsidRDefault="00BE108E" w:rsidP="00BE108E">
      <w:pPr>
        <w:pStyle w:val="B1"/>
      </w:pPr>
      <w:r w:rsidRPr="0031242A">
        <w:t>-</w:t>
      </w:r>
      <w:r w:rsidRPr="0031242A">
        <w:tab/>
        <w:t>For a specific reference, subsequent revisions do not apply.</w:t>
      </w:r>
    </w:p>
    <w:p w14:paraId="0FD9B057" w14:textId="77777777" w:rsidR="00BE108E" w:rsidRPr="0031242A" w:rsidRDefault="00BE108E" w:rsidP="00BE108E">
      <w:pPr>
        <w:pStyle w:val="B1"/>
      </w:pPr>
      <w:r w:rsidRPr="0031242A">
        <w:t>-</w:t>
      </w:r>
      <w:r w:rsidRPr="0031242A">
        <w:tab/>
        <w:t>For a non-specific reference, the latest version applies. In the case of a reference to a 3GPP document (including a GSM document), a non-specific reference implicitly refers to the latest version of that document</w:t>
      </w:r>
      <w:r w:rsidRPr="0031242A">
        <w:rPr>
          <w:i/>
        </w:rPr>
        <w:t xml:space="preserve"> in the same Release as the present document</w:t>
      </w:r>
      <w:r w:rsidRPr="0031242A">
        <w:t>.</w:t>
      </w:r>
    </w:p>
    <w:p w14:paraId="40B15503" w14:textId="5FD74B13" w:rsidR="00BE108E" w:rsidRPr="0031242A" w:rsidRDefault="00BE108E" w:rsidP="00BE108E">
      <w:pPr>
        <w:pStyle w:val="EX"/>
        <w:rPr>
          <w:ins w:id="21" w:author="Stephen Mwanje (Nokia)" w:date="2025-01-14T17:05:00Z" w16du:dateUtc="2025-01-14T16:05:00Z"/>
          <w:lang w:eastAsia="zh-CN"/>
        </w:rPr>
      </w:pPr>
      <w:ins w:id="22" w:author="Stephen Mwanje (Nokia)" w:date="2025-01-14T17:05:00Z" w16du:dateUtc="2025-01-14T16:05:00Z">
        <w:r w:rsidRPr="0031242A">
          <w:rPr>
            <w:rFonts w:hint="eastAsia"/>
            <w:lang w:eastAsia="zh-CN"/>
          </w:rPr>
          <w:t>[</w:t>
        </w:r>
      </w:ins>
      <w:ins w:id="23" w:author="Stephen Mwanje (Nokia)" w:date="2025-01-14T17:08:00Z" w16du:dateUtc="2025-01-14T16:08:00Z">
        <w:r>
          <w:rPr>
            <w:lang w:eastAsia="zh-CN"/>
          </w:rPr>
          <w:t>x</w:t>
        </w:r>
      </w:ins>
      <w:ins w:id="24" w:author="Stephen Mwanje (Nokia)" w:date="2025-01-14T17:05:00Z" w16du:dateUtc="2025-01-14T16:05:00Z">
        <w:r w:rsidRPr="0031242A">
          <w:rPr>
            <w:lang w:eastAsia="zh-CN"/>
          </w:rPr>
          <w:t>]</w:t>
        </w:r>
        <w:r w:rsidRPr="0031242A">
          <w:rPr>
            <w:lang w:eastAsia="zh-CN"/>
          </w:rPr>
          <w:tab/>
          <w:t xml:space="preserve">3GPP </w:t>
        </w:r>
        <w:r w:rsidRPr="0031242A">
          <w:rPr>
            <w:rFonts w:hint="eastAsia"/>
            <w:lang w:eastAsia="zh-CN"/>
          </w:rPr>
          <w:t>TS</w:t>
        </w:r>
        <w:r w:rsidRPr="0031242A">
          <w:rPr>
            <w:lang w:eastAsia="zh-CN"/>
          </w:rPr>
          <w:t xml:space="preserve"> 28.535: "Management and orchestration; Management services for communication service assurance; Requirements".</w:t>
        </w:r>
      </w:ins>
    </w:p>
    <w:p w14:paraId="0C241FCC" w14:textId="432384D4" w:rsidR="00BE108E" w:rsidRPr="0031242A" w:rsidRDefault="00BE108E" w:rsidP="00BE108E">
      <w:pPr>
        <w:pStyle w:val="EX"/>
        <w:rPr>
          <w:ins w:id="25" w:author="Stephen Mwanje (Nokia)" w:date="2025-01-14T17:05:00Z" w16du:dateUtc="2025-01-14T16:05:00Z"/>
          <w:lang w:eastAsia="zh-CN"/>
        </w:rPr>
      </w:pPr>
      <w:ins w:id="26" w:author="Stephen Mwanje (Nokia)" w:date="2025-01-14T17:05:00Z" w16du:dateUtc="2025-01-14T16:05:00Z">
        <w:r w:rsidRPr="0031242A">
          <w:rPr>
            <w:rFonts w:hint="eastAsia"/>
            <w:lang w:eastAsia="zh-CN"/>
          </w:rPr>
          <w:t>[</w:t>
        </w:r>
      </w:ins>
      <w:ins w:id="27" w:author="Stephen Mwanje (Nokia)" w:date="2025-01-14T17:08:00Z" w16du:dateUtc="2025-01-14T16:08:00Z">
        <w:r>
          <w:rPr>
            <w:lang w:eastAsia="zh-CN"/>
          </w:rPr>
          <w:t>y</w:t>
        </w:r>
      </w:ins>
      <w:ins w:id="28" w:author="Stephen Mwanje (Nokia)" w:date="2025-01-14T17:05:00Z" w16du:dateUtc="2025-01-14T16:05:00Z">
        <w:r w:rsidRPr="0031242A">
          <w:rPr>
            <w:lang w:eastAsia="zh-CN"/>
          </w:rPr>
          <w:t>]</w:t>
        </w:r>
        <w:r w:rsidRPr="0031242A">
          <w:rPr>
            <w:lang w:eastAsia="zh-CN"/>
          </w:rPr>
          <w:tab/>
          <w:t>3GPP TS 28.536: "Management and orchestration; Management services for communication service assurance; Stage 2 and stage 3".</w:t>
        </w:r>
      </w:ins>
    </w:p>
    <w:p w14:paraId="04298942" w14:textId="77777777" w:rsidR="00BE108E" w:rsidRDefault="00BE108E" w:rsidP="00BE108E">
      <w:pPr>
        <w:rPr>
          <w:ins w:id="29" w:author="Stephen Mwanje (Nokia)" w:date="2025-01-14T17:05:00Z" w16du:dateUtc="2025-01-14T16:05:00Z"/>
          <w:noProof/>
        </w:rPr>
      </w:pPr>
    </w:p>
    <w:p w14:paraId="48834F44" w14:textId="77777777" w:rsidR="00BE108E" w:rsidRDefault="00BE108E" w:rsidP="00BE108E">
      <w:pPr>
        <w:pBdr>
          <w:top w:val="single" w:sz="4" w:space="1" w:color="auto"/>
          <w:left w:val="single" w:sz="4" w:space="4" w:color="auto"/>
          <w:bottom w:val="single" w:sz="4" w:space="1" w:color="auto"/>
          <w:right w:val="single" w:sz="4" w:space="4" w:color="auto"/>
        </w:pBdr>
        <w:shd w:val="clear" w:color="auto" w:fill="FFFF99"/>
        <w:jc w:val="center"/>
        <w:rPr>
          <w:ins w:id="30" w:author="Stephen Mwanje (Nokia)" w:date="2025-01-14T17:05:00Z" w16du:dateUtc="2025-01-14T16:05:00Z"/>
          <w:lang w:eastAsia="zh-CN"/>
        </w:rPr>
      </w:pPr>
      <w:ins w:id="31" w:author="Stephen Mwanje (Nokia)" w:date="2025-01-14T17:05:00Z" w16du:dateUtc="2025-01-14T16:05:00Z">
        <w:r>
          <w:rPr>
            <w:b/>
            <w:i/>
          </w:rPr>
          <w:t>next change</w:t>
        </w:r>
      </w:ins>
    </w:p>
    <w:p w14:paraId="7084B692" w14:textId="77777777" w:rsidR="00BE108E" w:rsidRDefault="00BE108E" w:rsidP="00BE108E">
      <w:pPr>
        <w:spacing w:after="0"/>
        <w:rPr>
          <w:ins w:id="32" w:author="Stephen Mwanje (Nokia)" w:date="2025-01-14T17:05:00Z" w16du:dateUtc="2025-01-14T16:05:00Z"/>
          <w:rFonts w:ascii="Arial" w:hAnsi="Arial" w:cs="Arial"/>
          <w:sz w:val="36"/>
          <w:szCs w:val="36"/>
        </w:rPr>
      </w:pPr>
      <w:ins w:id="33" w:author="Stephen Mwanje (Nokia)" w:date="2025-01-14T17:05:00Z" w16du:dateUtc="2025-01-14T16:05:00Z">
        <w:r>
          <w:rPr>
            <w:rFonts w:cs="Arial"/>
            <w:szCs w:val="36"/>
          </w:rPr>
          <w:br w:type="page"/>
        </w:r>
      </w:ins>
    </w:p>
    <w:p w14:paraId="6C26442A" w14:textId="2E5CFB32" w:rsidR="00B627BE" w:rsidRDefault="00B627BE">
      <w:pPr>
        <w:spacing w:after="0"/>
        <w:rPr>
          <w:rFonts w:ascii="Arial" w:hAnsi="Arial" w:cs="Arial"/>
          <w:sz w:val="36"/>
          <w:szCs w:val="36"/>
        </w:rPr>
      </w:pPr>
    </w:p>
    <w:p w14:paraId="3801CB1D" w14:textId="4C0B64C9" w:rsidR="006358B6" w:rsidRPr="00152933" w:rsidRDefault="006358B6" w:rsidP="002176C4">
      <w:pPr>
        <w:pStyle w:val="Heading1"/>
        <w:rPr>
          <w:ins w:id="34" w:author="Stephen Mwanje (Nokia)" w:date="2025-01-10T15:06:00Z" w16du:dateUtc="2025-01-10T14:06:00Z"/>
          <w:rFonts w:cs="Arial"/>
          <w:szCs w:val="36"/>
          <w:lang w:eastAsia="zh-CN"/>
        </w:rPr>
      </w:pPr>
      <w:ins w:id="35" w:author="Stephen Mwanje (Nokia)" w:date="2025-01-10T15:06:00Z" w16du:dateUtc="2025-01-10T14:06:00Z">
        <w:r w:rsidRPr="00F57E30">
          <w:rPr>
            <w:rFonts w:cs="Arial"/>
            <w:szCs w:val="36"/>
          </w:rPr>
          <w:t>4</w:t>
        </w:r>
        <w:r w:rsidRPr="00F57E30">
          <w:rPr>
            <w:rFonts w:cs="Arial"/>
            <w:szCs w:val="36"/>
          </w:rPr>
          <w:tab/>
        </w:r>
        <w:r w:rsidRPr="00F57E30">
          <w:t xml:space="preserve">Concepts </w:t>
        </w:r>
        <w:r w:rsidRPr="00152933">
          <w:t>and overview</w:t>
        </w:r>
        <w:bookmarkEnd w:id="6"/>
        <w:bookmarkEnd w:id="7"/>
        <w:bookmarkEnd w:id="8"/>
      </w:ins>
    </w:p>
    <w:p w14:paraId="494B4807" w14:textId="77777777" w:rsidR="00982389" w:rsidRPr="00982389" w:rsidRDefault="00982389" w:rsidP="00982389">
      <w:pPr>
        <w:pStyle w:val="Heading2"/>
        <w:rPr>
          <w:ins w:id="36" w:author="Stephen Mwanje (Nokia)" w:date="2025-01-13T17:26:00Z" w16du:dateUtc="2025-01-13T16:26:00Z"/>
        </w:rPr>
      </w:pPr>
      <w:bookmarkStart w:id="37" w:name="_Toc185244001"/>
      <w:bookmarkStart w:id="38" w:name="_Toc168219374"/>
      <w:bookmarkStart w:id="39" w:name="_Toc168485154"/>
      <w:bookmarkStart w:id="40" w:name="_Toc168485594"/>
      <w:bookmarkStart w:id="41" w:name="_Toc168485671"/>
      <w:bookmarkStart w:id="42" w:name="_Toc168485879"/>
      <w:bookmarkStart w:id="43" w:name="_Toc177118935"/>
      <w:bookmarkStart w:id="44" w:name="_Toc177138508"/>
      <w:bookmarkStart w:id="45" w:name="_Toc180163326"/>
      <w:bookmarkStart w:id="46" w:name="_Toc180163788"/>
      <w:bookmarkStart w:id="47" w:name="_Toc180164023"/>
      <w:bookmarkStart w:id="48" w:name="_Toc183521146"/>
      <w:bookmarkStart w:id="49" w:name="_Toc106015853"/>
      <w:bookmarkStart w:id="50" w:name="_Toc106098491"/>
      <w:ins w:id="51" w:author="Stephen Mwanje (Nokia)" w:date="2025-01-13T17:26:00Z" w16du:dateUtc="2025-01-13T16:26:00Z">
        <w:r w:rsidRPr="00982389">
          <w:t>4.1</w:t>
        </w:r>
        <w:r w:rsidRPr="00982389">
          <w:tab/>
          <w:t>Closed Control Loops</w:t>
        </w:r>
        <w:bookmarkEnd w:id="37"/>
        <w:r w:rsidRPr="00982389">
          <w:t xml:space="preserve"> </w:t>
        </w:r>
        <w:bookmarkEnd w:id="38"/>
        <w:bookmarkEnd w:id="39"/>
        <w:bookmarkEnd w:id="40"/>
        <w:bookmarkEnd w:id="41"/>
        <w:bookmarkEnd w:id="42"/>
        <w:bookmarkEnd w:id="43"/>
        <w:bookmarkEnd w:id="44"/>
        <w:bookmarkEnd w:id="45"/>
        <w:bookmarkEnd w:id="46"/>
        <w:bookmarkEnd w:id="47"/>
        <w:bookmarkEnd w:id="48"/>
      </w:ins>
    </w:p>
    <w:p w14:paraId="571C9C72" w14:textId="77777777" w:rsidR="00982389" w:rsidRPr="00982389" w:rsidRDefault="00982389" w:rsidP="00982389">
      <w:pPr>
        <w:jc w:val="both"/>
        <w:rPr>
          <w:ins w:id="52" w:author="Stephen Mwanje (Nokia)" w:date="2025-01-13T17:26:00Z" w16du:dateUtc="2025-01-13T16:26:00Z"/>
          <w:shd w:val="clear" w:color="auto" w:fill="FFFFFF"/>
        </w:rPr>
      </w:pPr>
      <w:ins w:id="53" w:author="Stephen Mwanje (Nokia)" w:date="2025-01-13T17:26:00Z" w16du:dateUtc="2025-01-13T16:26:00Z">
        <w:r w:rsidRPr="00982389">
          <w:t>A Closed Control Loop (CCL) is a type of control mechanism that monitors and regulates a set of managed entities with the objective of achieving a specific goal. A CCL can be logically decomposed into several stages or steps, each providing a specific functionality and where the steps work together to achieve the stated goal. Any two CCLs with the same functionality may have the functionality supported in different count of steps implementing the functionality and similarly, any two CCLs with the same functionality and same count of steps, the respective steps may not have the same functionality.</w:t>
        </w:r>
      </w:ins>
    </w:p>
    <w:p w14:paraId="7FAAA630" w14:textId="71B58E51" w:rsidR="00982389" w:rsidRPr="00982389" w:rsidRDefault="00982389" w:rsidP="00982389">
      <w:pPr>
        <w:jc w:val="both"/>
        <w:rPr>
          <w:ins w:id="54" w:author="Stephen Mwanje (Nokia)" w:date="2025-01-13T17:26:00Z" w16du:dateUtc="2025-01-13T16:26:00Z"/>
          <w:shd w:val="clear" w:color="auto" w:fill="FFFFFF"/>
        </w:rPr>
      </w:pPr>
      <w:ins w:id="55" w:author="Stephen Mwanje (Nokia)" w:date="2025-01-13T17:26:00Z" w16du:dateUtc="2025-01-13T16:26:00Z">
        <w:r w:rsidRPr="00982389">
          <w:rPr>
            <w:shd w:val="clear" w:color="auto" w:fill="FFFFFF"/>
          </w:rPr>
          <w:t xml:space="preserve">A </w:t>
        </w:r>
        <w:r w:rsidRPr="00982389">
          <w:rPr>
            <w:bCs/>
            <w:shd w:val="clear" w:color="auto" w:fill="FFFFFF"/>
          </w:rPr>
          <w:t xml:space="preserve">control loop </w:t>
        </w:r>
        <w:r w:rsidRPr="00982389">
          <w:rPr>
            <w:shd w:val="clear" w:color="auto" w:fill="FFFFFF"/>
          </w:rPr>
          <w:t>is a building block for management of networks and services. The basic principle of any control loop is to adjust the value of an observed variable (expressed as for example an attribute) to control/influence the value of a desired goal (expressed as for example an attribute) for a controlled entity, such as a managed entity or managed function. The producer</w:t>
        </w:r>
      </w:ins>
      <w:ins w:id="56" w:author="Nokia" w:date="2025-02-19T14:54:00Z" w16du:dateUtc="2025-02-19T13:54:00Z">
        <w:r w:rsidR="002B66D3">
          <w:rPr>
            <w:shd w:val="clear" w:color="auto" w:fill="FFFFFF"/>
          </w:rPr>
          <w:t>s</w:t>
        </w:r>
      </w:ins>
      <w:ins w:id="57" w:author="Stephen Mwanje (Nokia)" w:date="2025-01-13T17:26:00Z" w16du:dateUtc="2025-01-13T16:26:00Z">
        <w:r w:rsidRPr="00982389">
          <w:rPr>
            <w:shd w:val="clear" w:color="auto" w:fill="FFFFFF"/>
          </w:rPr>
          <w:t xml:space="preserve"> of the measurements or observations</w:t>
        </w:r>
      </w:ins>
      <w:ins w:id="58" w:author="Nokia" w:date="2025-02-19T14:54:00Z" w16du:dateUtc="2025-02-19T13:54:00Z">
        <w:r w:rsidR="002B66D3">
          <w:rPr>
            <w:shd w:val="clear" w:color="auto" w:fill="FFFFFF"/>
          </w:rPr>
          <w:t xml:space="preserve"> services</w:t>
        </w:r>
      </w:ins>
      <w:ins w:id="59" w:author="Stephen Mwanje (Nokia)" w:date="2025-01-13T17:26:00Z" w16du:dateUtc="2025-01-13T16:26:00Z">
        <w:r w:rsidRPr="00982389">
          <w:rPr>
            <w:shd w:val="clear" w:color="auto" w:fill="FFFFFF"/>
          </w:rPr>
          <w:t xml:space="preserve">, </w:t>
        </w:r>
      </w:ins>
      <w:ins w:id="60" w:author="Nokia" w:date="2025-02-19T14:53:00Z" w16du:dateUtc="2025-02-19T13:53:00Z">
        <w:r w:rsidR="002B66D3">
          <w:rPr>
            <w:shd w:val="clear" w:color="auto" w:fill="FFFFFF"/>
          </w:rPr>
          <w:t xml:space="preserve">analysis services and </w:t>
        </w:r>
      </w:ins>
      <w:ins w:id="61" w:author="Stephen Mwanje (Nokia)" w:date="2025-01-13T17:26:00Z" w16du:dateUtc="2025-01-13T16:26:00Z">
        <w:del w:id="62" w:author="Nokia" w:date="2025-02-19T14:53:00Z" w16du:dateUtc="2025-02-19T13:53:00Z">
          <w:r w:rsidRPr="00982389" w:rsidDel="002B66D3">
            <w:rPr>
              <w:shd w:val="clear" w:color="auto" w:fill="FFFFFF"/>
            </w:rPr>
            <w:delText>th</w:delText>
          </w:r>
        </w:del>
        <w:del w:id="63" w:author="Nokia" w:date="2025-02-19T14:54:00Z" w16du:dateUtc="2025-02-19T13:54:00Z">
          <w:r w:rsidRPr="00982389" w:rsidDel="002B66D3">
            <w:rPr>
              <w:shd w:val="clear" w:color="auto" w:fill="FFFFFF"/>
            </w:rPr>
            <w:delText>e</w:delText>
          </w:r>
        </w:del>
        <w:r w:rsidRPr="00982389">
          <w:rPr>
            <w:shd w:val="clear" w:color="auto" w:fill="FFFFFF"/>
          </w:rPr>
          <w:t xml:space="preserve"> control service, </w:t>
        </w:r>
        <w:del w:id="64" w:author="Nokia" w:date="2025-02-19T14:54:00Z" w16du:dateUtc="2025-02-19T13:54:00Z">
          <w:r w:rsidRPr="00982389" w:rsidDel="002B66D3">
            <w:rPr>
              <w:shd w:val="clear" w:color="auto" w:fill="FFFFFF"/>
            </w:rPr>
            <w:delText xml:space="preserve">and the controlled entity </w:delText>
          </w:r>
        </w:del>
        <w:r w:rsidRPr="00982389">
          <w:rPr>
            <w:shd w:val="clear" w:color="auto" w:fill="FFFFFF"/>
          </w:rPr>
          <w:t>are all required to fully realize and use a control loop.</w:t>
        </w:r>
      </w:ins>
    </w:p>
    <w:p w14:paraId="50B68B67" w14:textId="01121919" w:rsidR="00982389" w:rsidRPr="00982389" w:rsidRDefault="00982389" w:rsidP="00982389">
      <w:pPr>
        <w:jc w:val="both"/>
        <w:rPr>
          <w:ins w:id="65" w:author="Stephen Mwanje (Nokia)" w:date="2025-01-13T17:26:00Z" w16du:dateUtc="2025-01-13T16:26:00Z"/>
          <w:shd w:val="clear" w:color="auto" w:fill="FFFFFF"/>
        </w:rPr>
      </w:pPr>
      <w:ins w:id="66" w:author="Stephen Mwanje (Nokia)" w:date="2025-01-13T17:26:00Z" w16du:dateUtc="2025-01-13T16:26:00Z">
        <w:del w:id="67" w:author="Nokia" w:date="2025-02-19T14:22:00Z" w16du:dateUtc="2025-02-19T13:22:00Z">
          <w:r w:rsidRPr="00982389" w:rsidDel="00845E0C">
            <w:rPr>
              <w:shd w:val="clear" w:color="auto" w:fill="FFFFFF"/>
            </w:rPr>
            <w:delText xml:space="preserve">A control loop can be an open control loop in which case a human operator or </w:delText>
          </w:r>
          <w:r w:rsidRPr="00982389" w:rsidDel="00845E0C">
            <w:rPr>
              <w:rFonts w:hint="eastAsia"/>
              <w:shd w:val="clear" w:color="auto" w:fill="FFFFFF"/>
            </w:rPr>
            <w:delText xml:space="preserve">other </w:delText>
          </w:r>
          <w:r w:rsidRPr="00982389" w:rsidDel="00845E0C">
            <w:rPr>
              <w:shd w:val="clear" w:color="auto" w:fill="FFFFFF"/>
            </w:rPr>
            <w:delText xml:space="preserve">management entity intervenes inside the loop. </w:delText>
          </w:r>
        </w:del>
        <w:r w:rsidRPr="00982389">
          <w:rPr>
            <w:shd w:val="clear" w:color="auto" w:fill="FFFFFF"/>
          </w:rPr>
          <w:t xml:space="preserve">A </w:t>
        </w:r>
        <w:del w:id="68" w:author="Nokia" w:date="2025-02-19T14:21:00Z" w16du:dateUtc="2025-02-19T13:21:00Z">
          <w:r w:rsidRPr="00982389" w:rsidDel="00845E0C">
            <w:rPr>
              <w:shd w:val="clear" w:color="auto" w:fill="FFFFFF"/>
            </w:rPr>
            <w:delText xml:space="preserve">control loop can be </w:delText>
          </w:r>
        </w:del>
        <w:r w:rsidRPr="00982389">
          <w:rPr>
            <w:shd w:val="clear" w:color="auto" w:fill="FFFFFF"/>
          </w:rPr>
          <w:t xml:space="preserve">Closed Control Loop (CCL) </w:t>
        </w:r>
      </w:ins>
      <w:ins w:id="69" w:author="Nokia" w:date="2025-02-19T14:21:00Z" w16du:dateUtc="2025-02-19T13:21:00Z">
        <w:r w:rsidR="00845E0C">
          <w:rPr>
            <w:shd w:val="clear" w:color="auto" w:fill="FFFFFF"/>
          </w:rPr>
          <w:t xml:space="preserve">is a </w:t>
        </w:r>
        <w:r w:rsidR="00845E0C" w:rsidRPr="00982389">
          <w:rPr>
            <w:shd w:val="clear" w:color="auto" w:fill="FFFFFF"/>
          </w:rPr>
          <w:t xml:space="preserve">control loop </w:t>
        </w:r>
      </w:ins>
      <w:ins w:id="70" w:author="Stephen Mwanje (Nokia)" w:date="2025-01-13T17:26:00Z" w16du:dateUtc="2025-01-13T16:26:00Z">
        <w:r w:rsidRPr="00982389">
          <w:rPr>
            <w:shd w:val="clear" w:color="auto" w:fill="FFFFFF"/>
          </w:rPr>
          <w:t xml:space="preserve">which operates without any intervention from a human operator or any </w:t>
        </w:r>
        <w:r w:rsidRPr="00982389">
          <w:rPr>
            <w:rFonts w:hint="eastAsia"/>
            <w:shd w:val="clear" w:color="auto" w:fill="FFFFFF"/>
          </w:rPr>
          <w:t xml:space="preserve">other </w:t>
        </w:r>
        <w:r w:rsidRPr="00982389">
          <w:rPr>
            <w:shd w:val="clear" w:color="auto" w:fill="FFFFFF"/>
          </w:rPr>
          <w:t xml:space="preserve">management entity other than possibly the initial configuration of the measurement producer and configuration of the control loop. In a closed control loop the input to the control loop provided by human operator or </w:t>
        </w:r>
        <w:r w:rsidRPr="00982389">
          <w:rPr>
            <w:rFonts w:hint="eastAsia"/>
            <w:shd w:val="clear" w:color="auto" w:fill="FFFFFF"/>
          </w:rPr>
          <w:t xml:space="preserve">other </w:t>
        </w:r>
        <w:r w:rsidRPr="00982389">
          <w:rPr>
            <w:shd w:val="clear" w:color="auto" w:fill="FFFFFF"/>
          </w:rPr>
          <w:t>management entity</w:t>
        </w:r>
        <w:r w:rsidRPr="00982389" w:rsidDel="006D3C8D">
          <w:rPr>
            <w:rFonts w:hint="eastAsia"/>
            <w:shd w:val="clear" w:color="auto" w:fill="FFFFFF"/>
          </w:rPr>
          <w:t xml:space="preserve"> </w:t>
        </w:r>
        <w:r w:rsidRPr="00982389">
          <w:rPr>
            <w:shd w:val="clear" w:color="auto" w:fill="FFFFFF"/>
          </w:rPr>
          <w:t xml:space="preserve">may include the goal or policies. </w:t>
        </w:r>
        <w:r w:rsidRPr="00982389">
          <w:rPr>
            <w:lang w:eastAsia="zh-CN"/>
          </w:rPr>
          <w:t xml:space="preserve">Besides the provisioning needed to realize the goal, the output of the closed control loop may also include closed control loop status </w:t>
        </w:r>
        <w:r w:rsidRPr="00982389">
          <w:rPr>
            <w:shd w:val="clear" w:color="auto" w:fill="FFFFFF"/>
          </w:rPr>
          <w:t xml:space="preserve">to a human operator or </w:t>
        </w:r>
        <w:r w:rsidRPr="00982389">
          <w:rPr>
            <w:rFonts w:hint="eastAsia"/>
            <w:shd w:val="clear" w:color="auto" w:fill="FFFFFF"/>
          </w:rPr>
          <w:t xml:space="preserve">other </w:t>
        </w:r>
        <w:r w:rsidRPr="00982389">
          <w:rPr>
            <w:shd w:val="clear" w:color="auto" w:fill="FFFFFF"/>
          </w:rPr>
          <w:t>management entity.</w:t>
        </w:r>
      </w:ins>
    </w:p>
    <w:p w14:paraId="060ED3F3" w14:textId="4B9D71DD" w:rsidR="00982389" w:rsidRPr="00982389" w:rsidRDefault="00982389" w:rsidP="00982389">
      <w:pPr>
        <w:jc w:val="both"/>
        <w:rPr>
          <w:ins w:id="71" w:author="Stephen Mwanje (Nokia)" w:date="2025-01-13T17:26:00Z" w16du:dateUtc="2025-01-13T16:26:00Z"/>
          <w:shd w:val="clear" w:color="auto" w:fill="FFFFFF"/>
        </w:rPr>
      </w:pPr>
      <w:ins w:id="72" w:author="Stephen Mwanje (Nokia)" w:date="2025-01-13T17:26:00Z" w16du:dateUtc="2025-01-13T16:26:00Z">
        <w:r w:rsidRPr="00982389">
          <w:t>Examples of well-known Closed Loop types are OODA loop, composed of 4 stages/steps (Observe, Orient, Decide, Act) and MAPE</w:t>
        </w:r>
        <w:del w:id="73" w:author="Nokia" w:date="2025-02-19T14:21:00Z" w16du:dateUtc="2025-02-19T13:21:00Z">
          <w:r w:rsidRPr="00982389" w:rsidDel="00845E0C">
            <w:delText>-K</w:delText>
          </w:r>
        </w:del>
        <w:r w:rsidRPr="00982389">
          <w:t>, also composed of 4 stages/steps (Monitor, Analyse, Plan, Execute)</w:t>
        </w:r>
        <w:del w:id="74" w:author="Nokia" w:date="2025-02-19T14:21:00Z" w16du:dateUtc="2025-02-19T13:21:00Z">
          <w:r w:rsidRPr="00982389" w:rsidDel="00845E0C">
            <w:delText xml:space="preserve"> plus Knowledge</w:delText>
          </w:r>
        </w:del>
        <w:r w:rsidRPr="00982389">
          <w:t>.</w:t>
        </w:r>
      </w:ins>
    </w:p>
    <w:p w14:paraId="01E5C97A" w14:textId="77777777" w:rsidR="00982389" w:rsidRPr="00982389" w:rsidRDefault="00982389" w:rsidP="00982389">
      <w:pPr>
        <w:pStyle w:val="TH"/>
        <w:numPr>
          <w:ilvl w:val="0"/>
          <w:numId w:val="42"/>
        </w:numPr>
        <w:overflowPunct w:val="0"/>
        <w:autoSpaceDE w:val="0"/>
        <w:autoSpaceDN w:val="0"/>
        <w:adjustRightInd w:val="0"/>
        <w:textAlignment w:val="baseline"/>
        <w:rPr>
          <w:ins w:id="75" w:author="Stephen Mwanje (Nokia)" w:date="2025-01-13T17:26:00Z" w16du:dateUtc="2025-01-13T16:26:00Z"/>
          <w:shd w:val="clear" w:color="auto" w:fill="FFFFFF"/>
        </w:rPr>
      </w:pPr>
      <w:ins w:id="76" w:author="Stephen Mwanje (Nokia)" w:date="2025-01-13T17:26:00Z" w16du:dateUtc="2025-01-13T16:26:00Z">
        <w:r w:rsidRPr="00982389">
          <w:object w:dxaOrig="3948" w:dyaOrig="3155" w14:anchorId="4171E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pt;height:136.45pt" o:ole="">
              <v:imagedata r:id="rId14" o:title="" croptop="10577f" cropbottom="9540f" cropleft="7466f" cropright="7964f"/>
            </v:shape>
            <o:OLEObject Type="Embed" ProgID="Visio.Drawing.11" ShapeID="_x0000_i1025" DrawAspect="Content" ObjectID="_1801625399" r:id="rId15"/>
          </w:object>
        </w:r>
      </w:ins>
      <w:ins w:id="77" w:author="Stephen Mwanje (Nokia)" w:date="2025-01-13T17:26:00Z" w16du:dateUtc="2025-01-13T16:26:00Z">
        <w:r w:rsidRPr="00982389">
          <w:t>b)</w:t>
        </w:r>
      </w:ins>
      <w:ins w:id="78" w:author="Stephen Mwanje (Nokia)" w:date="2025-01-13T17:26:00Z" w16du:dateUtc="2025-01-13T16:26:00Z">
        <w:r w:rsidRPr="00982389">
          <w:object w:dxaOrig="4153" w:dyaOrig="3025" w14:anchorId="494A2D84">
            <v:shape id="_x0000_i1026" type="#_x0000_t75" style="width:204.3pt;height:136.45pt" o:ole="">
              <v:imagedata r:id="rId16" o:title="" croptop="8868f" cropbottom="9949f" cropleft="6948f" cropright="7422f"/>
            </v:shape>
            <o:OLEObject Type="Embed" ProgID="Visio.Drawing.11" ShapeID="_x0000_i1026" DrawAspect="Content" ObjectID="_1801625400" r:id="rId17"/>
          </w:object>
        </w:r>
      </w:ins>
    </w:p>
    <w:p w14:paraId="676F09A3" w14:textId="5171F105" w:rsidR="00982389" w:rsidRDefault="00982389" w:rsidP="00982389">
      <w:pPr>
        <w:pStyle w:val="TF"/>
        <w:rPr>
          <w:ins w:id="79" w:author="Stephen Mwanje (Nokia)" w:date="2025-01-13T17:30:00Z" w16du:dateUtc="2025-01-13T16:30:00Z"/>
        </w:rPr>
      </w:pPr>
      <w:ins w:id="80" w:author="Stephen Mwanje (Nokia)" w:date="2025-01-13T17:26:00Z" w16du:dateUtc="2025-01-13T16:26:00Z">
        <w:r w:rsidRPr="00982389">
          <w:t xml:space="preserve">Figure 4.1-1: Open control loop entities versus Closed control loop entities (see </w:t>
        </w:r>
        <w:r w:rsidRPr="00982389">
          <w:rPr>
            <w:lang w:eastAsia="zh-CN"/>
          </w:rPr>
          <w:t>TS28.535</w:t>
        </w:r>
      </w:ins>
      <w:ins w:id="81" w:author="Stephen Mwanje (Nokia)" w:date="2025-01-14T17:07:00Z" w16du:dateUtc="2025-01-14T16:07:00Z">
        <w:r w:rsidR="00BE108E">
          <w:rPr>
            <w:lang w:eastAsia="zh-CN"/>
          </w:rPr>
          <w:t>[</w:t>
        </w:r>
      </w:ins>
      <w:ins w:id="82" w:author="Stephen Mwanje (Nokia)" w:date="2025-01-14T17:08:00Z" w16du:dateUtc="2025-01-14T16:08:00Z">
        <w:r w:rsidR="00BE108E">
          <w:rPr>
            <w:lang w:eastAsia="zh-CN"/>
          </w:rPr>
          <w:t>x]</w:t>
        </w:r>
      </w:ins>
      <w:ins w:id="83" w:author="Stephen Mwanje (Nokia)" w:date="2025-01-13T17:26:00Z" w16du:dateUtc="2025-01-13T16:26:00Z">
        <w:r w:rsidRPr="00982389">
          <w:t>)</w:t>
        </w:r>
      </w:ins>
    </w:p>
    <w:p w14:paraId="71CF60EB" w14:textId="77777777" w:rsidR="00982389" w:rsidRPr="00982389" w:rsidRDefault="00982389" w:rsidP="00982389">
      <w:pPr>
        <w:pStyle w:val="TF"/>
        <w:rPr>
          <w:ins w:id="84" w:author="Stephen Mwanje (Nokia)" w:date="2025-01-13T17:26:00Z" w16du:dateUtc="2025-01-13T16:26:00Z"/>
        </w:rPr>
      </w:pPr>
    </w:p>
    <w:p w14:paraId="29D19486" w14:textId="27C6953D" w:rsidR="00982389" w:rsidRPr="00982389" w:rsidRDefault="00982389" w:rsidP="00982389">
      <w:pPr>
        <w:pStyle w:val="Heading3"/>
        <w:rPr>
          <w:ins w:id="85" w:author="Stephen Mwanje (Nokia)" w:date="2025-01-13T17:26:00Z" w16du:dateUtc="2025-01-13T16:26:00Z"/>
        </w:rPr>
      </w:pPr>
      <w:bookmarkStart w:id="86" w:name="_Toc185244003"/>
      <w:ins w:id="87" w:author="Stephen Mwanje (Nokia)" w:date="2025-01-13T17:26:00Z" w16du:dateUtc="2025-01-13T16:26:00Z">
        <w:r w:rsidRPr="00982389">
          <w:t>4.2</w:t>
        </w:r>
        <w:r w:rsidRPr="00982389">
          <w:tab/>
          <w:t>Functional steps of a closed control loop</w:t>
        </w:r>
        <w:bookmarkEnd w:id="86"/>
      </w:ins>
    </w:p>
    <w:p w14:paraId="683BAF25" w14:textId="75A92045" w:rsidR="00982389" w:rsidRPr="00982389" w:rsidRDefault="00982389" w:rsidP="00982389">
      <w:pPr>
        <w:rPr>
          <w:ins w:id="88" w:author="Stephen Mwanje (Nokia)" w:date="2025-01-13T17:26:00Z" w16du:dateUtc="2025-01-13T16:26:00Z"/>
          <w:lang w:eastAsia="zh-CN"/>
        </w:rPr>
      </w:pPr>
      <w:ins w:id="89" w:author="Stephen Mwanje (Nokia)" w:date="2025-01-13T17:26:00Z" w16du:dateUtc="2025-01-13T16:26:00Z">
        <w:r w:rsidRPr="00982389">
          <w:rPr>
            <w:lang w:eastAsia="zh-CN"/>
          </w:rPr>
          <w:t>A closed control loop may manage any managed entity, e.g. a network resource or a communication service</w:t>
        </w:r>
      </w:ins>
      <w:ins w:id="90" w:author="Nokia" w:date="2025-02-19T14:56:00Z" w16du:dateUtc="2025-02-19T13:56:00Z">
        <w:r w:rsidR="002B66D3">
          <w:rPr>
            <w:lang w:eastAsia="zh-CN"/>
          </w:rPr>
          <w:t xml:space="preserve"> as described in [x]</w:t>
        </w:r>
      </w:ins>
      <w:ins w:id="91" w:author="Nokia" w:date="2025-02-19T14:56:00Z">
        <w:r w:rsidR="002B66D3" w:rsidRPr="002B66D3">
          <w:rPr>
            <w:lang w:eastAsia="zh-CN"/>
          </w:rPr>
          <w:t xml:space="preserve"> and </w:t>
        </w:r>
      </w:ins>
      <w:ins w:id="92" w:author="Nokia" w:date="2025-02-19T14:56:00Z" w16du:dateUtc="2025-02-19T13:56:00Z">
        <w:r w:rsidR="002B66D3">
          <w:rPr>
            <w:lang w:eastAsia="zh-CN"/>
          </w:rPr>
          <w:t>[y]</w:t>
        </w:r>
      </w:ins>
      <w:ins w:id="93" w:author="Stephen Mwanje (Nokia)" w:date="2025-01-13T17:26:00Z" w16du:dateUtc="2025-01-13T16:26:00Z">
        <w:r w:rsidRPr="00982389">
          <w:rPr>
            <w:lang w:eastAsia="zh-CN"/>
          </w:rPr>
          <w:t>. Generally, the control loop consists of the steps Monitoring/data collection, Analysis, Decision and Execution. The adjustment of the resources of the managed entity used is completed by the continuous iteration of the steps in a management control loop</w:t>
        </w:r>
        <w:r w:rsidRPr="00982389">
          <w:t>.</w:t>
        </w:r>
      </w:ins>
    </w:p>
    <w:p w14:paraId="54BB0FCF" w14:textId="65789278" w:rsidR="00982389" w:rsidRPr="00982389" w:rsidRDefault="00B7565D" w:rsidP="00982389">
      <w:pPr>
        <w:pStyle w:val="TH"/>
        <w:rPr>
          <w:ins w:id="94" w:author="Stephen Mwanje (Nokia)" w:date="2025-01-13T17:26:00Z" w16du:dateUtc="2025-01-13T16:26:00Z"/>
        </w:rPr>
      </w:pPr>
      <w:ins w:id="95" w:author="Stephen Mwanje (Nokia)" w:date="2025-01-13T17:26:00Z" w16du:dateUtc="2025-01-13T16:26:00Z">
        <w:r w:rsidRPr="00982389">
          <w:object w:dxaOrig="5930" w:dyaOrig="2630" w14:anchorId="3DC10522">
            <v:shape id="_x0000_i1027" type="#_x0000_t75" style="width:298.05pt;height:133.95pt" o:ole="">
              <v:imagedata r:id="rId18" o:title=""/>
            </v:shape>
            <o:OLEObject Type="Embed" ProgID="Visio.Drawing.11" ShapeID="_x0000_i1027" DrawAspect="Content" ObjectID="_1801625401" r:id="rId19"/>
          </w:object>
        </w:r>
      </w:ins>
    </w:p>
    <w:p w14:paraId="275A4B39" w14:textId="77777777" w:rsidR="00982389" w:rsidRPr="00982389" w:rsidRDefault="00982389" w:rsidP="00982389">
      <w:pPr>
        <w:pStyle w:val="TF"/>
        <w:keepNext/>
        <w:keepLines w:val="0"/>
        <w:widowControl w:val="0"/>
        <w:rPr>
          <w:ins w:id="96" w:author="Stephen Mwanje (Nokia)" w:date="2025-01-13T17:26:00Z" w16du:dateUtc="2025-01-13T16:26:00Z"/>
        </w:rPr>
      </w:pPr>
      <w:ins w:id="97" w:author="Stephen Mwanje (Nokia)" w:date="2025-01-13T17:26:00Z" w16du:dateUtc="2025-01-13T16:26:00Z">
        <w:r w:rsidRPr="00982389">
          <w:t>Figure 4.1.2-1: Steps of a Control Loop</w:t>
        </w:r>
        <w:r w:rsidRPr="00982389">
          <w:br/>
          <w:t>a) the four functional steps; and</w:t>
        </w:r>
        <w:r w:rsidRPr="00982389">
          <w:br/>
          <w:t>b) 2 steps combined into a single management function</w:t>
        </w:r>
      </w:ins>
    </w:p>
    <w:p w14:paraId="4E048713" w14:textId="77777777" w:rsidR="00982389" w:rsidRPr="00982389" w:rsidRDefault="00982389" w:rsidP="00982389">
      <w:pPr>
        <w:rPr>
          <w:ins w:id="98" w:author="Stephen Mwanje (Nokia)" w:date="2025-01-13T17:26:00Z" w16du:dateUtc="2025-01-13T16:26:00Z"/>
        </w:rPr>
      </w:pPr>
      <w:ins w:id="99" w:author="Stephen Mwanje (Nokia)" w:date="2025-01-13T17:26:00Z" w16du:dateUtc="2025-01-13T16:26:00Z">
        <w:r w:rsidRPr="00982389">
          <w:t>The "Monitoring/data collection" step is responsible for collecting and pre-processing data from managed entities or from external sources.</w:t>
        </w:r>
      </w:ins>
    </w:p>
    <w:p w14:paraId="1EBEB4AD" w14:textId="097E3CB0" w:rsidR="00982389" w:rsidRPr="00982389" w:rsidRDefault="00982389" w:rsidP="00982389">
      <w:pPr>
        <w:rPr>
          <w:ins w:id="100" w:author="Stephen Mwanje (Nokia)" w:date="2025-01-13T17:26:00Z" w16du:dateUtc="2025-01-13T16:26:00Z"/>
        </w:rPr>
      </w:pPr>
      <w:ins w:id="101" w:author="Stephen Mwanje (Nokia)" w:date="2025-01-13T17:26:00Z" w16du:dateUtc="2025-01-13T16:26:00Z">
        <w:r w:rsidRPr="00982389">
          <w:t>The "Analysis" step derives insights from the available data obtained in the monitoring/data collection step. The insights provide answers to the questions</w:t>
        </w:r>
      </w:ins>
      <w:ins w:id="102" w:author="Nokia" w:date="2025-02-19T14:23:00Z" w16du:dateUtc="2025-02-19T13:23:00Z">
        <w:r w:rsidR="00845E0C">
          <w:t xml:space="preserve">, for example </w:t>
        </w:r>
        <w:r w:rsidR="00845E0C" w:rsidRPr="00982389">
          <w:t>"What is likely to happen</w:t>
        </w:r>
        <w:r w:rsidR="00845E0C">
          <w:t>, what has happened and why</w:t>
        </w:r>
      </w:ins>
      <w:ins w:id="103" w:author="Nokia" w:date="2025-02-19T14:24:00Z" w16du:dateUtc="2025-02-19T13:24:00Z">
        <w:r w:rsidR="00845E0C">
          <w:t>.</w:t>
        </w:r>
      </w:ins>
      <w:ins w:id="104" w:author="Stephen Mwanje (Nokia)" w:date="2025-01-13T17:26:00Z" w16du:dateUtc="2025-01-13T16:26:00Z">
        <w:del w:id="105" w:author="Nokia" w:date="2025-02-19T14:23:00Z" w16du:dateUtc="2025-02-19T13:23:00Z">
          <w:r w:rsidRPr="00982389" w:rsidDel="00845E0C">
            <w:delText>:</w:delText>
          </w:r>
        </w:del>
      </w:ins>
    </w:p>
    <w:p w14:paraId="15262359" w14:textId="69083B4F" w:rsidR="00982389" w:rsidRPr="00982389" w:rsidDel="00845E0C" w:rsidRDefault="00982389" w:rsidP="00982389">
      <w:pPr>
        <w:pStyle w:val="B1"/>
        <w:rPr>
          <w:ins w:id="106" w:author="Stephen Mwanje (Nokia)" w:date="2025-01-13T17:26:00Z" w16du:dateUtc="2025-01-13T16:26:00Z"/>
          <w:del w:id="107" w:author="Nokia" w:date="2025-02-19T14:23:00Z" w16du:dateUtc="2025-02-19T13:23:00Z"/>
        </w:rPr>
      </w:pPr>
      <w:ins w:id="108" w:author="Stephen Mwanje (Nokia)" w:date="2025-01-13T17:26:00Z" w16du:dateUtc="2025-01-13T16:26:00Z">
        <w:del w:id="109" w:author="Nokia" w:date="2025-02-19T14:23:00Z" w16du:dateUtc="2025-02-19T13:23:00Z">
          <w:r w:rsidRPr="00982389" w:rsidDel="00845E0C">
            <w:delText>-</w:delText>
          </w:r>
          <w:r w:rsidRPr="00982389" w:rsidDel="00845E0C">
            <w:tab/>
            <w:delText>"What happened?"; or</w:delText>
          </w:r>
        </w:del>
      </w:ins>
    </w:p>
    <w:p w14:paraId="7326C048" w14:textId="6AFB52E2" w:rsidR="00982389" w:rsidRPr="00982389" w:rsidDel="00845E0C" w:rsidRDefault="00982389" w:rsidP="00982389">
      <w:pPr>
        <w:pStyle w:val="B1"/>
        <w:rPr>
          <w:ins w:id="110" w:author="Stephen Mwanje (Nokia)" w:date="2025-01-13T17:26:00Z" w16du:dateUtc="2025-01-13T16:26:00Z"/>
          <w:del w:id="111" w:author="Nokia" w:date="2025-02-19T14:23:00Z" w16du:dateUtc="2025-02-19T13:23:00Z"/>
        </w:rPr>
      </w:pPr>
      <w:ins w:id="112" w:author="Stephen Mwanje (Nokia)" w:date="2025-01-13T17:26:00Z" w16du:dateUtc="2025-01-13T16:26:00Z">
        <w:del w:id="113" w:author="Nokia" w:date="2025-02-19T14:23:00Z" w16du:dateUtc="2025-02-19T13:23:00Z">
          <w:r w:rsidRPr="00982389" w:rsidDel="00845E0C">
            <w:delText>-</w:delText>
          </w:r>
          <w:r w:rsidRPr="00982389" w:rsidDel="00845E0C">
            <w:tab/>
            <w:delText>"What is likely to happen?";</w:delText>
          </w:r>
        </w:del>
      </w:ins>
    </w:p>
    <w:p w14:paraId="30AB77C7" w14:textId="2835B291" w:rsidR="00982389" w:rsidRPr="00982389" w:rsidDel="00845E0C" w:rsidRDefault="00982389" w:rsidP="00982389">
      <w:pPr>
        <w:pStyle w:val="B1"/>
        <w:rPr>
          <w:ins w:id="114" w:author="Stephen Mwanje (Nokia)" w:date="2025-01-13T17:26:00Z" w16du:dateUtc="2025-01-13T16:26:00Z"/>
          <w:del w:id="115" w:author="Nokia" w:date="2025-02-19T14:23:00Z" w16du:dateUtc="2025-02-19T13:23:00Z"/>
        </w:rPr>
      </w:pPr>
      <w:ins w:id="116" w:author="Stephen Mwanje (Nokia)" w:date="2025-01-13T17:26:00Z" w16du:dateUtc="2025-01-13T16:26:00Z">
        <w:del w:id="117" w:author="Nokia" w:date="2025-02-19T14:23:00Z" w16du:dateUtc="2025-02-19T13:23:00Z">
          <w:r w:rsidRPr="00982389" w:rsidDel="00845E0C">
            <w:delText>-</w:delText>
          </w:r>
          <w:r w:rsidRPr="00982389" w:rsidDel="00845E0C">
            <w:tab/>
            <w:delText>"Where did it happen or is it likely to happen?";</w:delText>
          </w:r>
        </w:del>
      </w:ins>
    </w:p>
    <w:p w14:paraId="3D1EDD3E" w14:textId="1966EBBA" w:rsidR="00982389" w:rsidRPr="00982389" w:rsidDel="00845E0C" w:rsidRDefault="00982389" w:rsidP="00982389">
      <w:pPr>
        <w:pStyle w:val="B1"/>
        <w:rPr>
          <w:ins w:id="118" w:author="Stephen Mwanje (Nokia)" w:date="2025-01-13T17:26:00Z" w16du:dateUtc="2025-01-13T16:26:00Z"/>
          <w:del w:id="119" w:author="Nokia" w:date="2025-02-19T14:23:00Z" w16du:dateUtc="2025-02-19T13:23:00Z"/>
        </w:rPr>
      </w:pPr>
      <w:ins w:id="120" w:author="Stephen Mwanje (Nokia)" w:date="2025-01-13T17:26:00Z" w16du:dateUtc="2025-01-13T16:26:00Z">
        <w:del w:id="121" w:author="Nokia" w:date="2025-02-19T14:23:00Z" w16du:dateUtc="2025-02-19T13:23:00Z">
          <w:r w:rsidRPr="00982389" w:rsidDel="00845E0C">
            <w:delText>-</w:delText>
          </w:r>
          <w:r w:rsidRPr="00982389" w:rsidDel="00845E0C">
            <w:tab/>
            <w:delText>"When did it happen or is it likely to happen?"; and</w:delText>
          </w:r>
        </w:del>
      </w:ins>
    </w:p>
    <w:p w14:paraId="641A6618" w14:textId="447ABF09" w:rsidR="00982389" w:rsidRPr="00982389" w:rsidDel="00845E0C" w:rsidRDefault="00982389" w:rsidP="00982389">
      <w:pPr>
        <w:pStyle w:val="B1"/>
        <w:rPr>
          <w:ins w:id="122" w:author="Stephen Mwanje (Nokia)" w:date="2025-01-13T17:26:00Z" w16du:dateUtc="2025-01-13T16:26:00Z"/>
          <w:del w:id="123" w:author="Nokia" w:date="2025-02-19T14:23:00Z" w16du:dateUtc="2025-02-19T13:23:00Z"/>
        </w:rPr>
      </w:pPr>
      <w:ins w:id="124" w:author="Stephen Mwanje (Nokia)" w:date="2025-01-13T17:26:00Z" w16du:dateUtc="2025-01-13T16:26:00Z">
        <w:del w:id="125" w:author="Nokia" w:date="2025-02-19T14:23:00Z" w16du:dateUtc="2025-02-19T13:23:00Z">
          <w:r w:rsidRPr="00982389" w:rsidDel="00845E0C">
            <w:delText>-</w:delText>
          </w:r>
          <w:r w:rsidRPr="00982389" w:rsidDel="00845E0C">
            <w:tab/>
            <w:delText>"Why?".</w:delText>
          </w:r>
        </w:del>
      </w:ins>
    </w:p>
    <w:p w14:paraId="63CB8700" w14:textId="77777777" w:rsidR="00982389" w:rsidRPr="00982389" w:rsidRDefault="00982389" w:rsidP="00982389">
      <w:pPr>
        <w:rPr>
          <w:ins w:id="126" w:author="Stephen Mwanje (Nokia)" w:date="2025-01-13T17:26:00Z" w16du:dateUtc="2025-01-13T16:26:00Z"/>
        </w:rPr>
      </w:pPr>
      <w:ins w:id="127" w:author="Stephen Mwanje (Nokia)" w:date="2025-01-13T17:26:00Z" w16du:dateUtc="2025-01-13T16:26:00Z">
        <w:r w:rsidRPr="00982389">
          <w:t>The "Decision" step is responsible for deriving workflows from insights provided by the analysis step. It decides which reactive, proactive or predictive actions should be taken in consideration of insights obtained in the analysis step.</w:t>
        </w:r>
      </w:ins>
    </w:p>
    <w:p w14:paraId="1206F481" w14:textId="77777777" w:rsidR="00982389" w:rsidRPr="00982389" w:rsidRDefault="00982389" w:rsidP="00982389">
      <w:pPr>
        <w:rPr>
          <w:ins w:id="128" w:author="Stephen Mwanje (Nokia)" w:date="2025-01-13T17:26:00Z" w16du:dateUtc="2025-01-13T16:26:00Z"/>
        </w:rPr>
      </w:pPr>
      <w:ins w:id="129" w:author="Stephen Mwanje (Nokia)" w:date="2025-01-13T17:26:00Z" w16du:dateUtc="2025-01-13T16:26:00Z">
        <w:r w:rsidRPr="00982389">
          <w:t>The execution step manages the activation of commands on the controlled resources or entities. The decision step should decide which actions are required, but not necessarily how they should be taken in the managed entities. So, the translation from actions to commands is a responsibility of the execution step.</w:t>
        </w:r>
      </w:ins>
    </w:p>
    <w:p w14:paraId="2FDEA2C0" w14:textId="77777777" w:rsidR="00982389" w:rsidRPr="00982389" w:rsidRDefault="00982389" w:rsidP="00982389">
      <w:pPr>
        <w:rPr>
          <w:ins w:id="130" w:author="Stephen Mwanje (Nokia)" w:date="2025-01-13T17:26:00Z" w16du:dateUtc="2025-01-13T16:26:00Z"/>
        </w:rPr>
      </w:pPr>
    </w:p>
    <w:p w14:paraId="0B1667D6" w14:textId="487CE1AC" w:rsidR="00982389" w:rsidRPr="00982389" w:rsidRDefault="00982389" w:rsidP="00982389">
      <w:pPr>
        <w:pStyle w:val="Heading3"/>
        <w:rPr>
          <w:ins w:id="131" w:author="Stephen Mwanje (Nokia)" w:date="2025-01-13T17:26:00Z" w16du:dateUtc="2025-01-13T16:26:00Z"/>
        </w:rPr>
      </w:pPr>
      <w:bookmarkStart w:id="132" w:name="_Toc185244004"/>
      <w:ins w:id="133" w:author="Stephen Mwanje (Nokia)" w:date="2025-01-13T17:26:00Z" w16du:dateUtc="2025-01-13T16:26:00Z">
        <w:r w:rsidRPr="00982389">
          <w:t>4.3</w:t>
        </w:r>
        <w:r w:rsidRPr="00982389">
          <w:tab/>
          <w:t>Characteristic information of a CCL</w:t>
        </w:r>
        <w:bookmarkEnd w:id="132"/>
      </w:ins>
    </w:p>
    <w:p w14:paraId="759A262D" w14:textId="0397B847" w:rsidR="00982389" w:rsidRPr="00982389" w:rsidRDefault="00982389" w:rsidP="00982389">
      <w:pPr>
        <w:pStyle w:val="Heading4"/>
        <w:rPr>
          <w:ins w:id="134" w:author="Stephen Mwanje (Nokia)" w:date="2025-01-13T17:26:00Z" w16du:dateUtc="2025-01-13T16:26:00Z"/>
        </w:rPr>
      </w:pPr>
      <w:bookmarkStart w:id="135" w:name="_Toc185244005"/>
      <w:ins w:id="136" w:author="Stephen Mwanje (Nokia)" w:date="2025-01-13T17:26:00Z" w16du:dateUtc="2025-01-13T16:26:00Z">
        <w:r w:rsidRPr="00982389">
          <w:t>4.3.1</w:t>
        </w:r>
        <w:r w:rsidRPr="00982389">
          <w:tab/>
          <w:t>Overview</w:t>
        </w:r>
        <w:bookmarkEnd w:id="135"/>
      </w:ins>
    </w:p>
    <w:p w14:paraId="35B77759" w14:textId="01B53DE3" w:rsidR="00982389" w:rsidRPr="00982389" w:rsidRDefault="00982389" w:rsidP="00982389">
      <w:pPr>
        <w:rPr>
          <w:ins w:id="137" w:author="Stephen Mwanje (Nokia)" w:date="2025-01-13T17:26:00Z" w16du:dateUtc="2025-01-13T16:26:00Z"/>
        </w:rPr>
      </w:pPr>
      <w:ins w:id="138" w:author="Stephen Mwanje (Nokia)" w:date="2025-01-13T17:26:00Z" w16du:dateUtc="2025-01-13T16:26:00Z">
        <w:r w:rsidRPr="00982389">
          <w:t xml:space="preserve">A CCL is associated with a set of Characteristic information that describes its properties, </w:t>
        </w:r>
      </w:ins>
      <w:ins w:id="139" w:author="Stephen Mwanje (Nokia)" w:date="2025-01-13T18:14:00Z" w16du:dateUtc="2025-01-13T17:14:00Z">
        <w:r w:rsidR="00331B85" w:rsidRPr="00982389">
          <w:t>behaviours</w:t>
        </w:r>
      </w:ins>
      <w:ins w:id="140" w:author="Stephen Mwanje (Nokia)" w:date="2025-01-13T17:26:00Z" w16du:dateUtc="2025-01-13T16:26:00Z">
        <w:r w:rsidRPr="00982389">
          <w:t xml:space="preserve"> and impact. This </w:t>
        </w:r>
      </w:ins>
      <w:ins w:id="141" w:author="Stephen Mwanje (Nokia)" w:date="2025-01-13T18:14:00Z" w16du:dateUtc="2025-01-13T17:14:00Z">
        <w:r w:rsidR="00331B85" w:rsidRPr="00982389">
          <w:t>information</w:t>
        </w:r>
      </w:ins>
      <w:ins w:id="142" w:author="Stephen Mwanje (Nokia)" w:date="2025-01-13T17:26:00Z" w16du:dateUtc="2025-01-13T16:26:00Z">
        <w:r w:rsidRPr="00982389">
          <w:t xml:space="preserve"> includes CCL Goals, CCL Triggers, CCL actions and action plans as</w:t>
        </w:r>
      </w:ins>
      <w:ins w:id="143" w:author="Stephen Mwanje (Nokia)" w:date="2025-01-13T17:59:00Z" w16du:dateUtc="2025-01-13T16:59:00Z">
        <w:r w:rsidR="00AA00FA">
          <w:t xml:space="preserve"> </w:t>
        </w:r>
      </w:ins>
      <w:ins w:id="144" w:author="Stephen Mwanje (Nokia)" w:date="2025-01-13T17:26:00Z" w16du:dateUtc="2025-01-13T16:26:00Z">
        <w:r w:rsidRPr="00982389">
          <w:t xml:space="preserve">well as CCL scopes. </w:t>
        </w:r>
      </w:ins>
    </w:p>
    <w:p w14:paraId="3C11F186" w14:textId="49DA9382" w:rsidR="00982389" w:rsidDel="00823B66" w:rsidRDefault="00B06888" w:rsidP="00B7565D">
      <w:pPr>
        <w:pStyle w:val="Heading4"/>
        <w:jc w:val="center"/>
        <w:rPr>
          <w:ins w:id="145" w:author="Stephen Mwanje (Nokia)" w:date="2025-01-13T18:27:00Z" w16du:dateUtc="2025-01-13T17:27:00Z"/>
          <w:del w:id="146" w:author="Nokia" w:date="2025-02-19T14:29:00Z" w16du:dateUtc="2025-02-19T13:29:00Z"/>
        </w:rPr>
      </w:pPr>
      <w:ins w:id="147" w:author="Stephen Mwanje (Nokia)" w:date="2025-01-13T17:51:00Z" w16du:dateUtc="2025-01-13T16:51:00Z">
        <w:del w:id="148" w:author="Nokia" w:date="2025-02-19T14:29:00Z" w16du:dateUtc="2025-02-19T13:29:00Z">
          <w:r w:rsidDel="00823B66">
            <w:object w:dxaOrig="6610" w:dyaOrig="2440" w14:anchorId="5874AFE4">
              <v:shape id="_x0000_i1028" type="#_x0000_t75" style="width:330.7pt;height:121.4pt" o:ole="">
                <v:imagedata r:id="rId20" o:title=""/>
              </v:shape>
              <o:OLEObject Type="Embed" ProgID="Visio.Drawing.15" ShapeID="_x0000_i1028" DrawAspect="Content" ObjectID="_1801625402" r:id="rId21"/>
            </w:object>
          </w:r>
        </w:del>
      </w:ins>
    </w:p>
    <w:p w14:paraId="35F963FD" w14:textId="40B5B0CD" w:rsidR="00692637" w:rsidRPr="00982389" w:rsidDel="00823B66" w:rsidRDefault="00692637" w:rsidP="00692637">
      <w:pPr>
        <w:pStyle w:val="TF"/>
        <w:rPr>
          <w:ins w:id="149" w:author="Stephen Mwanje (Nokia)" w:date="2025-01-13T18:27:00Z" w16du:dateUtc="2025-01-13T17:27:00Z"/>
          <w:del w:id="150" w:author="Nokia" w:date="2025-02-19T14:29:00Z" w16du:dateUtc="2025-02-19T13:29:00Z"/>
        </w:rPr>
      </w:pPr>
      <w:ins w:id="151" w:author="Stephen Mwanje (Nokia)" w:date="2025-01-13T18:27:00Z" w16du:dateUtc="2025-01-13T17:27:00Z">
        <w:del w:id="152" w:author="Nokia" w:date="2025-02-19T14:29:00Z" w16du:dateUtc="2025-02-19T13:29:00Z">
          <w:r w:rsidRPr="00982389" w:rsidDel="00823B66">
            <w:delText xml:space="preserve">Figure 4.1.3.1-1: </w:delText>
          </w:r>
          <w:r w:rsidDel="00823B66">
            <w:delText>Charac</w:delText>
          </w:r>
        </w:del>
      </w:ins>
      <w:ins w:id="153" w:author="Stephen Mwanje (Nokia)" w:date="2025-01-13T18:28:00Z" w16du:dateUtc="2025-01-13T17:28:00Z">
        <w:del w:id="154" w:author="Nokia" w:date="2025-02-19T14:29:00Z" w16du:dateUtc="2025-02-19T13:29:00Z">
          <w:r w:rsidDel="00823B66">
            <w:delText>teristics information of a closed control loop</w:delText>
          </w:r>
        </w:del>
      </w:ins>
    </w:p>
    <w:p w14:paraId="1A400A92" w14:textId="77777777" w:rsidR="00692637" w:rsidRPr="00692637" w:rsidRDefault="00692637" w:rsidP="00692637">
      <w:pPr>
        <w:rPr>
          <w:ins w:id="155" w:author="Stephen Mwanje (Nokia)" w:date="2025-01-13T17:26:00Z" w16du:dateUtc="2025-01-13T16:26:00Z"/>
        </w:rPr>
      </w:pPr>
    </w:p>
    <w:p w14:paraId="176B78F9" w14:textId="16807D5A" w:rsidR="00982389" w:rsidRPr="00982389" w:rsidRDefault="00982389" w:rsidP="00982389">
      <w:pPr>
        <w:pStyle w:val="Heading4"/>
        <w:rPr>
          <w:ins w:id="156" w:author="Stephen Mwanje (Nokia)" w:date="2025-01-13T17:26:00Z" w16du:dateUtc="2025-01-13T16:26:00Z"/>
        </w:rPr>
      </w:pPr>
      <w:bookmarkStart w:id="157" w:name="_Toc185244006"/>
      <w:ins w:id="158" w:author="Stephen Mwanje (Nokia)" w:date="2025-01-13T17:26:00Z" w16du:dateUtc="2025-01-13T16:26:00Z">
        <w:r w:rsidRPr="00982389">
          <w:t>4.3.1</w:t>
        </w:r>
        <w:r w:rsidRPr="00982389">
          <w:tab/>
          <w:t>CCL Goals</w:t>
        </w:r>
      </w:ins>
      <w:bookmarkEnd w:id="157"/>
      <w:ins w:id="159" w:author="Stephen Mwanje (Nokia)" w:date="2025-01-13T18:00:00Z" w16du:dateUtc="2025-01-13T17:00:00Z">
        <w:r w:rsidR="00AA00FA">
          <w:t xml:space="preserve"> and targets</w:t>
        </w:r>
      </w:ins>
    </w:p>
    <w:p w14:paraId="110CB363" w14:textId="018E685C" w:rsidR="00982389" w:rsidRPr="00982389" w:rsidRDefault="008B2FCD" w:rsidP="00982389">
      <w:pPr>
        <w:rPr>
          <w:ins w:id="160" w:author="Stephen Mwanje (Nokia)" w:date="2025-01-13T17:26:00Z" w16du:dateUtc="2025-01-13T16:26:00Z"/>
        </w:rPr>
      </w:pPr>
      <w:ins w:id="161" w:author="Stephen Mwanje (Nokia)" w:date="2025-01-13T17:58:00Z" w16du:dateUtc="2025-01-13T16:58:00Z">
        <w:r>
          <w:t xml:space="preserve">The CCL is the set of </w:t>
        </w:r>
      </w:ins>
      <w:ins w:id="162" w:author="Stephen Mwanje (Nokia)" w:date="2025-01-13T17:59:00Z" w16du:dateUtc="2025-01-13T16:59:00Z">
        <w:r>
          <w:t xml:space="preserve">outcomes that need to be achieved </w:t>
        </w:r>
        <w:r w:rsidR="00AA00FA">
          <w:t xml:space="preserve">or realized by </w:t>
        </w:r>
        <w:r>
          <w:t>the CCL</w:t>
        </w:r>
        <w:r w:rsidR="00AA00FA">
          <w:t>. Each expected outcome is called a CCL target.</w:t>
        </w:r>
      </w:ins>
      <w:ins w:id="163" w:author="Stephen Mwanje (Nokia)" w:date="2025-01-13T18:00:00Z" w16du:dateUtc="2025-01-13T17:00:00Z">
        <w:r w:rsidR="00AA00FA">
          <w:t xml:space="preserve"> A CCL may have one more CCL goals each containing a set of CCL targets.</w:t>
        </w:r>
      </w:ins>
    </w:p>
    <w:p w14:paraId="478A0EBC" w14:textId="7F872D98" w:rsidR="00982389" w:rsidRPr="00982389" w:rsidRDefault="00982389" w:rsidP="00982389">
      <w:pPr>
        <w:pStyle w:val="Heading4"/>
        <w:rPr>
          <w:ins w:id="164" w:author="Stephen Mwanje (Nokia)" w:date="2025-01-13T17:26:00Z" w16du:dateUtc="2025-01-13T16:26:00Z"/>
        </w:rPr>
      </w:pPr>
      <w:bookmarkStart w:id="165" w:name="_Toc185244008"/>
      <w:ins w:id="166" w:author="Stephen Mwanje (Nokia)" w:date="2025-01-13T17:26:00Z" w16du:dateUtc="2025-01-13T16:26:00Z">
        <w:r w:rsidRPr="00982389">
          <w:t>4.3.</w:t>
        </w:r>
      </w:ins>
      <w:ins w:id="167" w:author="Stephen Mwanje (Nokia)" w:date="2025-01-13T18:14:00Z" w16du:dateUtc="2025-01-13T17:14:00Z">
        <w:r w:rsidR="00331B85">
          <w:t>2</w:t>
        </w:r>
      </w:ins>
      <w:ins w:id="168" w:author="Stephen Mwanje (Nokia)" w:date="2025-01-13T17:26:00Z" w16du:dateUtc="2025-01-13T16:26:00Z">
        <w:r w:rsidRPr="00982389">
          <w:tab/>
          <w:t>CCL action</w:t>
        </w:r>
      </w:ins>
      <w:ins w:id="169" w:author="Stephen Mwanje (Nokia)" w:date="2025-01-13T18:00:00Z" w16du:dateUtc="2025-01-13T17:00:00Z">
        <w:r w:rsidR="00AA00FA">
          <w:t>s and actions</w:t>
        </w:r>
      </w:ins>
      <w:ins w:id="170" w:author="Stephen Mwanje (Nokia)" w:date="2025-01-13T17:26:00Z" w16du:dateUtc="2025-01-13T16:26:00Z">
        <w:r w:rsidRPr="00982389">
          <w:t xml:space="preserve"> plan</w:t>
        </w:r>
      </w:ins>
      <w:bookmarkEnd w:id="165"/>
      <w:ins w:id="171" w:author="Stephen Mwanje (Nokia)" w:date="2025-01-13T18:00:00Z" w16du:dateUtc="2025-01-13T17:00:00Z">
        <w:r w:rsidR="00AA00FA">
          <w:t>s</w:t>
        </w:r>
      </w:ins>
    </w:p>
    <w:p w14:paraId="330501CC" w14:textId="4091A612" w:rsidR="00AA00FA" w:rsidRPr="00982389" w:rsidRDefault="00AA00FA" w:rsidP="00AA00FA">
      <w:pPr>
        <w:rPr>
          <w:ins w:id="172" w:author="Stephen Mwanje (Nokia)" w:date="2025-01-13T18:01:00Z" w16du:dateUtc="2025-01-13T17:01:00Z"/>
        </w:rPr>
      </w:pPr>
      <w:ins w:id="173" w:author="Stephen Mwanje (Nokia)" w:date="2025-01-13T18:01:00Z" w16du:dateUtc="2025-01-13T17:01:00Z">
        <w:r>
          <w:t>A CCL a</w:t>
        </w:r>
        <w:r w:rsidRPr="00982389">
          <w:t xml:space="preserve">ction </w:t>
        </w:r>
        <w:r>
          <w:t xml:space="preserve">is a configuration </w:t>
        </w:r>
        <w:r w:rsidRPr="00982389">
          <w:t>change that a CCL can perform over a managed entity such as configuring an attribute</w:t>
        </w:r>
        <w:r>
          <w:t xml:space="preserve"> of  managed object</w:t>
        </w:r>
        <w:r w:rsidRPr="00982389">
          <w:t>.</w:t>
        </w:r>
      </w:ins>
      <w:ins w:id="174" w:author="Stephen Mwanje (Nokia)" w:date="2025-01-13T18:02:00Z" w16du:dateUtc="2025-01-13T17:02:00Z">
        <w:r>
          <w:t xml:space="preserve"> A CCL may decide to perform several actions which can be combined in a single CCL action plan.</w:t>
        </w:r>
      </w:ins>
    </w:p>
    <w:p w14:paraId="28C225F2" w14:textId="3B6CE04F" w:rsidR="00982389" w:rsidRPr="00982389" w:rsidRDefault="00982389" w:rsidP="00982389">
      <w:pPr>
        <w:pStyle w:val="Heading4"/>
        <w:rPr>
          <w:ins w:id="175" w:author="Stephen Mwanje (Nokia)" w:date="2025-01-13T17:26:00Z" w16du:dateUtc="2025-01-13T16:26:00Z"/>
        </w:rPr>
      </w:pPr>
      <w:bookmarkStart w:id="176" w:name="_Toc185244010"/>
      <w:ins w:id="177" w:author="Stephen Mwanje (Nokia)" w:date="2025-01-13T17:26:00Z" w16du:dateUtc="2025-01-13T16:26:00Z">
        <w:r w:rsidRPr="00982389">
          <w:t>4.3.</w:t>
        </w:r>
      </w:ins>
      <w:ins w:id="178" w:author="Stephen Mwanje (Nokia)" w:date="2025-01-13T18:14:00Z" w16du:dateUtc="2025-01-13T17:14:00Z">
        <w:r w:rsidR="00331B85">
          <w:t>3</w:t>
        </w:r>
      </w:ins>
      <w:ins w:id="179" w:author="Stephen Mwanje (Nokia)" w:date="2025-01-13T17:26:00Z" w16du:dateUtc="2025-01-13T16:26:00Z">
        <w:r w:rsidRPr="00982389">
          <w:tab/>
          <w:t>CCL scopes</w:t>
        </w:r>
        <w:bookmarkEnd w:id="176"/>
      </w:ins>
    </w:p>
    <w:p w14:paraId="331E612E" w14:textId="0E6E1ADF" w:rsidR="00982389" w:rsidRPr="00982389" w:rsidRDefault="00982389" w:rsidP="00982389">
      <w:pPr>
        <w:rPr>
          <w:ins w:id="180" w:author="Stephen Mwanje (Nokia)" w:date="2025-01-13T17:26:00Z" w16du:dateUtc="2025-01-13T16:26:00Z"/>
        </w:rPr>
      </w:pPr>
      <w:ins w:id="181" w:author="Stephen Mwanje (Nokia)" w:date="2025-01-13T17:26:00Z" w16du:dateUtc="2025-01-13T16:26:00Z">
        <w:r w:rsidRPr="00982389">
          <w:t>The scope is the set of managed objects, their properties and network outcomes that are associated with the CCL for measurement, configuration and impact.</w:t>
        </w:r>
      </w:ins>
      <w:ins w:id="182" w:author="Stephen Mwanje (Nokia)" w:date="2025-01-13T18:03:00Z" w16du:dateUtc="2025-01-13T17:03:00Z">
        <w:r w:rsidR="00AA00FA">
          <w:t xml:space="preserve"> </w:t>
        </w:r>
        <w:r w:rsidR="00AA00FA" w:rsidRPr="00982389">
          <w:t>The scopes for the different CCLs can be managed by the MnS consumer</w:t>
        </w:r>
        <w:r w:rsidR="00AA00FA">
          <w:t xml:space="preserve">, i.e. they can be defined on to the CCL or revised by the MnS </w:t>
        </w:r>
      </w:ins>
      <w:ins w:id="183" w:author="Stephen Mwanje (Nokia)" w:date="2025-01-13T18:04:00Z" w16du:dateUtc="2025-01-13T17:04:00Z">
        <w:r w:rsidR="00AA00FA">
          <w:t>consumer.</w:t>
        </w:r>
      </w:ins>
      <w:ins w:id="184" w:author="Stephen Mwanje (Nokia)" w:date="2025-01-13T18:03:00Z" w16du:dateUtc="2025-01-13T17:03:00Z">
        <w:r w:rsidR="00AA00FA" w:rsidRPr="00982389">
          <w:t xml:space="preserve"> </w:t>
        </w:r>
      </w:ins>
      <w:ins w:id="185" w:author="Stephen Mwanje (Nokia)" w:date="2025-01-13T17:26:00Z" w16du:dateUtc="2025-01-13T16:26:00Z">
        <w:r w:rsidRPr="00982389">
          <w:t xml:space="preserve">A CCL may have four scopes - the measurement scope, target </w:t>
        </w:r>
      </w:ins>
      <w:ins w:id="186" w:author="Stephen Mwanje (Nokia)" w:date="2025-01-13T18:10:00Z" w16du:dateUtc="2025-01-13T17:10:00Z">
        <w:r w:rsidR="00D5377E">
          <w:t>(</w:t>
        </w:r>
        <w:r w:rsidR="00D5377E" w:rsidRPr="00982389">
          <w:t>impact</w:t>
        </w:r>
        <w:r w:rsidR="00D5377E">
          <w:t xml:space="preserve">) </w:t>
        </w:r>
      </w:ins>
      <w:ins w:id="187" w:author="Stephen Mwanje (Nokia)" w:date="2025-01-13T17:26:00Z" w16du:dateUtc="2025-01-13T16:26:00Z">
        <w:r w:rsidRPr="00982389">
          <w:t>scope, control scope and impact scope</w:t>
        </w:r>
      </w:ins>
      <w:ins w:id="188" w:author="Stephen Mwanje (Nokia)" w:date="2025-01-13T18:04:00Z" w16du:dateUtc="2025-01-13T17:04:00Z">
        <w:r w:rsidR="00AA00FA">
          <w:t>, defined as follows:</w:t>
        </w:r>
      </w:ins>
    </w:p>
    <w:p w14:paraId="4D35D633" w14:textId="526BA772" w:rsidR="00982389" w:rsidRDefault="00AA00FA" w:rsidP="00AA00FA">
      <w:pPr>
        <w:pStyle w:val="B1"/>
        <w:rPr>
          <w:ins w:id="189" w:author="Stephen Mwanje (Nokia)" w:date="2025-01-13T18:04:00Z" w16du:dateUtc="2025-01-13T17:04:00Z"/>
        </w:rPr>
      </w:pPr>
      <w:ins w:id="190" w:author="Stephen Mwanje (Nokia)" w:date="2025-01-13T18:04:00Z" w16du:dateUtc="2025-01-13T17:04:00Z">
        <w:r>
          <w:t xml:space="preserve">- </w:t>
        </w:r>
      </w:ins>
      <w:ins w:id="191" w:author="Stephen Mwanje (Nokia)" w:date="2025-01-13T17:26:00Z" w16du:dateUtc="2025-01-13T16:26:00Z">
        <w:r w:rsidR="00982389" w:rsidRPr="00982389">
          <w:t>measurement scope</w:t>
        </w:r>
      </w:ins>
      <w:ins w:id="192" w:author="Stephen Mwanje (Nokia)" w:date="2025-01-13T18:04:00Z" w16du:dateUtc="2025-01-13T17:04:00Z">
        <w:r>
          <w:t xml:space="preserve">: </w:t>
        </w:r>
      </w:ins>
      <w:ins w:id="193" w:author="Stephen Mwanje (Nokia)" w:date="2025-01-13T17:26:00Z" w16du:dateUtc="2025-01-13T16:26:00Z">
        <w:r w:rsidR="00982389" w:rsidRPr="00982389">
          <w:t>the measurement scope is where related measurements are collected</w:t>
        </w:r>
      </w:ins>
    </w:p>
    <w:p w14:paraId="5F60B1DA" w14:textId="77777777" w:rsidR="006A561E" w:rsidRDefault="006A561E" w:rsidP="006A561E">
      <w:pPr>
        <w:pStyle w:val="B1"/>
        <w:rPr>
          <w:ins w:id="194" w:author="Nokia" w:date="2025-02-19T14:25:00Z" w16du:dateUtc="2025-02-19T13:25:00Z"/>
        </w:rPr>
      </w:pPr>
      <w:ins w:id="195" w:author="Stephen Mwanje (Nokia)" w:date="2025-01-13T18:08:00Z" w16du:dateUtc="2025-01-13T17:08:00Z">
        <w:r>
          <w:t xml:space="preserve">- </w:t>
        </w:r>
        <w:r w:rsidRPr="00982389">
          <w:t>control scope</w:t>
        </w:r>
        <w:r>
          <w:t xml:space="preserve">: </w:t>
        </w:r>
        <w:r w:rsidRPr="00982389">
          <w:t>control scope is the scope to which the CCL's actions are desired</w:t>
        </w:r>
        <w:r>
          <w:t xml:space="preserve"> </w:t>
        </w:r>
        <w:r w:rsidRPr="00982389">
          <w:t>to be applied, e.g.</w:t>
        </w:r>
        <w:r>
          <w:t>,</w:t>
        </w:r>
        <w:r w:rsidRPr="00982389">
          <w:t xml:space="preserve">  the set of network functions and attributes that are the planned candidates to be</w:t>
        </w:r>
        <w:r>
          <w:t xml:space="preserve"> </w:t>
        </w:r>
        <w:r w:rsidRPr="00982389">
          <w:t>modified by the CCL.</w:t>
        </w:r>
        <w:r>
          <w:t xml:space="preserve"> </w:t>
        </w:r>
        <w:r w:rsidRPr="00982389">
          <w:t xml:space="preserve">The control scope is </w:t>
        </w:r>
        <w:r w:rsidRPr="00982389">
          <w:lastRenderedPageBreak/>
          <w:t>also called the action-space as it describes the set of candidate actions that the CCL can (is configured to be</w:t>
        </w:r>
        <w:r>
          <w:t xml:space="preserve"> </w:t>
        </w:r>
        <w:r w:rsidRPr="00982389">
          <w:t>able to) execute.</w:t>
        </w:r>
      </w:ins>
    </w:p>
    <w:p w14:paraId="30ABB491" w14:textId="6F7B6C77" w:rsidR="00845E0C" w:rsidRDefault="00845E0C" w:rsidP="006A561E">
      <w:pPr>
        <w:pStyle w:val="B1"/>
        <w:rPr>
          <w:ins w:id="196" w:author="Stephen Mwanje (Nokia)" w:date="2025-01-13T18:08:00Z" w16du:dateUtc="2025-01-13T17:08:00Z"/>
        </w:rPr>
      </w:pPr>
      <w:ins w:id="197" w:author="Nokia" w:date="2025-02-19T14:25:00Z" w16du:dateUtc="2025-02-19T13:25:00Z">
        <w:r>
          <w:t>- t</w:t>
        </w:r>
      </w:ins>
      <w:ins w:id="198" w:author="Nokia" w:date="2025-02-19T14:25:00Z">
        <w:r w:rsidRPr="00845E0C">
          <w:t>arget scope</w:t>
        </w:r>
      </w:ins>
      <w:ins w:id="199" w:author="Nokia" w:date="2025-02-19T14:25:00Z" w16du:dateUtc="2025-02-19T13:25:00Z">
        <w:r>
          <w:t>:</w:t>
        </w:r>
      </w:ins>
      <w:ins w:id="200" w:author="Nokia" w:date="2025-02-19T14:25:00Z">
        <w:r w:rsidRPr="00845E0C">
          <w:t xml:space="preserve"> </w:t>
        </w:r>
      </w:ins>
      <w:ins w:id="201" w:author="Nokia" w:date="2025-02-19T14:25:00Z" w16du:dateUtc="2025-02-19T13:25:00Z">
        <w:r>
          <w:t xml:space="preserve">which relates to </w:t>
        </w:r>
      </w:ins>
      <w:ins w:id="202" w:author="Nokia" w:date="2025-02-19T14:26:00Z" w16du:dateUtc="2025-02-19T13:26:00Z">
        <w:r>
          <w:t>p</w:t>
        </w:r>
      </w:ins>
      <w:ins w:id="203" w:author="Nokia" w:date="2025-02-19T14:25:00Z">
        <w:r w:rsidRPr="00845E0C">
          <w:t xml:space="preserve">urpose </w:t>
        </w:r>
      </w:ins>
      <w:ins w:id="204" w:author="Nokia" w:date="2025-02-19T14:26:00Z" w16du:dateUtc="2025-02-19T13:26:00Z">
        <w:r>
          <w:t>of the CCL</w:t>
        </w:r>
      </w:ins>
    </w:p>
    <w:p w14:paraId="1CEAED14" w14:textId="305CC162" w:rsidR="005E3BF3" w:rsidRDefault="00AA00FA" w:rsidP="005E3BF3">
      <w:pPr>
        <w:pStyle w:val="B1"/>
        <w:rPr>
          <w:ins w:id="205" w:author="Stephen Mwanje (Nokia)" w:date="2025-01-13T18:11:00Z" w16du:dateUtc="2025-01-13T17:11:00Z"/>
        </w:rPr>
      </w:pPr>
      <w:ins w:id="206" w:author="Stephen Mwanje (Nokia)" w:date="2025-01-13T18:05:00Z" w16du:dateUtc="2025-01-13T17:05:00Z">
        <w:r>
          <w:t xml:space="preserve">- </w:t>
        </w:r>
      </w:ins>
      <w:ins w:id="207" w:author="Stephen Mwanje (Nokia)" w:date="2025-01-13T18:09:00Z" w16du:dateUtc="2025-01-13T17:09:00Z">
        <w:del w:id="208" w:author="Nokia" w:date="2025-02-19T14:26:00Z" w16du:dateUtc="2025-02-19T13:26:00Z">
          <w:r w:rsidR="006A561E" w:rsidDel="00845E0C">
            <w:delText>target</w:delText>
          </w:r>
        </w:del>
      </w:ins>
      <w:ins w:id="209" w:author="Nokia" w:date="2025-02-19T14:26:00Z" w16du:dateUtc="2025-02-19T13:26:00Z">
        <w:r w:rsidR="00845E0C">
          <w:t>desired</w:t>
        </w:r>
      </w:ins>
      <w:ins w:id="210" w:author="Stephen Mwanje (Nokia)" w:date="2025-01-13T18:09:00Z" w16du:dateUtc="2025-01-13T17:09:00Z">
        <w:r w:rsidR="006A561E">
          <w:t xml:space="preserve"> </w:t>
        </w:r>
        <w:del w:id="211" w:author="Nokia" w:date="2025-02-19T14:26:00Z" w16du:dateUtc="2025-02-19T13:26:00Z">
          <w:r w:rsidR="00D5377E" w:rsidDel="00845E0C">
            <w:delText>(</w:delText>
          </w:r>
        </w:del>
      </w:ins>
      <w:ins w:id="212" w:author="Stephen Mwanje (Nokia)" w:date="2025-01-13T18:08:00Z" w16du:dateUtc="2025-01-13T17:08:00Z">
        <w:r w:rsidR="006A561E" w:rsidRPr="00982389">
          <w:t>impact</w:t>
        </w:r>
      </w:ins>
      <w:ins w:id="213" w:author="Stephen Mwanje (Nokia)" w:date="2025-01-13T18:09:00Z" w16du:dateUtc="2025-01-13T17:09:00Z">
        <w:del w:id="214" w:author="Nokia" w:date="2025-02-19T14:26:00Z" w16du:dateUtc="2025-02-19T13:26:00Z">
          <w:r w:rsidR="00D5377E" w:rsidDel="00845E0C">
            <w:delText>)</w:delText>
          </w:r>
        </w:del>
      </w:ins>
      <w:ins w:id="215" w:author="Stephen Mwanje (Nokia)" w:date="2025-01-13T18:08:00Z" w16du:dateUtc="2025-01-13T17:08:00Z">
        <w:r w:rsidR="006A561E" w:rsidRPr="00982389">
          <w:t xml:space="preserve"> </w:t>
        </w:r>
      </w:ins>
      <w:ins w:id="216" w:author="Stephen Mwanje (Nokia)" w:date="2025-01-13T17:26:00Z" w16du:dateUtc="2025-01-13T16:26:00Z">
        <w:r w:rsidR="00982389" w:rsidRPr="00982389">
          <w:t>scope</w:t>
        </w:r>
      </w:ins>
      <w:ins w:id="217" w:author="Stephen Mwanje (Nokia)" w:date="2025-01-13T18:05:00Z" w16du:dateUtc="2025-01-13T17:05:00Z">
        <w:r>
          <w:t>:</w:t>
        </w:r>
        <w:del w:id="218" w:author="Nokia" w:date="2025-02-19T14:26:00Z" w16du:dateUtc="2025-02-19T13:26:00Z">
          <w:r w:rsidDel="00845E0C">
            <w:delText xml:space="preserve"> </w:delText>
          </w:r>
        </w:del>
      </w:ins>
      <w:ins w:id="219" w:author="Stephen Mwanje (Nokia)" w:date="2025-01-13T17:26:00Z" w16du:dateUtc="2025-01-13T16:26:00Z">
        <w:r w:rsidR="00982389" w:rsidRPr="00982389">
          <w:t xml:space="preserve"> the scope to which the CCL's actions are desired to have influence, e.g., it is both the network functions and attributes as well network outcomes like coverage areas that are planned to be influenced by the </w:t>
        </w:r>
      </w:ins>
      <w:ins w:id="220" w:author="Stephen Mwanje (Nokia)" w:date="2025-01-13T18:06:00Z" w16du:dateUtc="2025-01-13T17:06:00Z">
        <w:r w:rsidR="006A561E" w:rsidRPr="00982389">
          <w:t>configuration’s</w:t>
        </w:r>
      </w:ins>
      <w:ins w:id="221" w:author="Stephen Mwanje (Nokia)" w:date="2025-01-13T17:26:00Z" w16du:dateUtc="2025-01-13T16:26:00Z">
        <w:r w:rsidR="00982389" w:rsidRPr="00982389">
          <w:t xml:space="preserve"> actions of the CCL.</w:t>
        </w:r>
      </w:ins>
      <w:ins w:id="222" w:author="Stephen Mwanje (Nokia)" w:date="2025-01-13T18:08:00Z" w16du:dateUtc="2025-01-13T17:08:00Z">
        <w:r w:rsidR="006A561E">
          <w:t xml:space="preserve"> </w:t>
        </w:r>
      </w:ins>
    </w:p>
    <w:p w14:paraId="65E470DA" w14:textId="2CF3B81D" w:rsidR="005E3BF3" w:rsidRPr="00982389" w:rsidRDefault="006A561E" w:rsidP="005E3BF3">
      <w:pPr>
        <w:pStyle w:val="B1"/>
        <w:rPr>
          <w:ins w:id="223" w:author="Stephen Mwanje (Nokia)" w:date="2025-01-13T18:10:00Z" w16du:dateUtc="2025-01-13T17:10:00Z"/>
        </w:rPr>
      </w:pPr>
      <w:ins w:id="224" w:author="Stephen Mwanje (Nokia)" w:date="2025-01-13T18:06:00Z" w16du:dateUtc="2025-01-13T17:06:00Z">
        <w:r>
          <w:t xml:space="preserve">- </w:t>
        </w:r>
      </w:ins>
      <w:ins w:id="225" w:author="Stephen Mwanje (Nokia)" w:date="2025-01-13T18:09:00Z" w16du:dateUtc="2025-01-13T17:09:00Z">
        <w:r w:rsidRPr="00982389">
          <w:t>impact scope</w:t>
        </w:r>
      </w:ins>
      <w:ins w:id="226" w:author="Stephen Mwanje (Nokia)" w:date="2025-01-13T18:06:00Z" w16du:dateUtc="2025-01-13T17:06:00Z">
        <w:r>
          <w:t xml:space="preserve">: </w:t>
        </w:r>
      </w:ins>
      <w:ins w:id="227" w:author="Stephen Mwanje (Nokia)" w:date="2025-01-13T18:09:00Z" w16du:dateUtc="2025-01-13T17:09:00Z">
        <w:r w:rsidR="00AC2501" w:rsidRPr="00982389">
          <w:t xml:space="preserve">impact </w:t>
        </w:r>
      </w:ins>
      <w:ins w:id="228" w:author="Stephen Mwanje (Nokia)" w:date="2025-01-13T18:07:00Z" w16du:dateUtc="2025-01-13T17:07:00Z">
        <w:r w:rsidRPr="006A561E">
          <w:t>scope is the scope to which the CCL's actions have influence, e.g., it is both the network functions and attributes as well network outcomes like coverage areas that are influenced by the configurations actions of the CCL.</w:t>
        </w:r>
      </w:ins>
      <w:ins w:id="229" w:author="Stephen Mwanje (Nokia)" w:date="2025-01-13T18:10:00Z" w16du:dateUtc="2025-01-13T17:10:00Z">
        <w:r w:rsidR="005E3BF3" w:rsidRPr="005E3BF3">
          <w:t xml:space="preserve"> </w:t>
        </w:r>
        <w:r w:rsidR="005E3BF3" w:rsidRPr="00982389">
          <w:t>Th</w:t>
        </w:r>
        <w:r w:rsidR="005E3BF3">
          <w:t xml:space="preserve">is </w:t>
        </w:r>
        <w:r w:rsidR="005E3BF3" w:rsidRPr="00982389">
          <w:t>is different from the measurement scope, i.e. the scope where the CCLs measure and control scope, i.e. the scope where they act.</w:t>
        </w:r>
      </w:ins>
    </w:p>
    <w:p w14:paraId="09BDCA2A" w14:textId="03052ACA" w:rsidR="00982389" w:rsidRPr="00982389" w:rsidRDefault="00982389" w:rsidP="00982389">
      <w:pPr>
        <w:rPr>
          <w:ins w:id="230" w:author="Stephen Mwanje (Nokia)" w:date="2025-01-13T17:26:00Z" w16du:dateUtc="2025-01-13T16:26:00Z"/>
        </w:rPr>
      </w:pPr>
      <w:ins w:id="231" w:author="Stephen Mwanje (Nokia)" w:date="2025-01-13T17:26:00Z" w16du:dateUtc="2025-01-13T16:26:00Z">
        <w:r w:rsidRPr="00982389">
          <w:t xml:space="preserve">The impact scope may be known and bounded or unbounded and thus unknown - see figure </w:t>
        </w:r>
      </w:ins>
      <w:ins w:id="232" w:author="Stephen Mwanje (Nokia)" w:date="2025-01-13T17:33:00Z" w16du:dateUtc="2025-01-13T16:33:00Z">
        <w:r>
          <w:t>4.3.</w:t>
        </w:r>
      </w:ins>
      <w:ins w:id="233" w:author="Stephen Mwanje (Nokia)" w:date="2025-01-13T17:26:00Z" w16du:dateUtc="2025-01-13T16:26:00Z">
        <w:r w:rsidRPr="00982389">
          <w:t>5.</w:t>
        </w:r>
      </w:ins>
      <w:ins w:id="234" w:author="Stephen Mwanje (Nokia)" w:date="2025-01-13T17:33:00Z" w16du:dateUtc="2025-01-13T16:33:00Z">
        <w:r>
          <w:t>4</w:t>
        </w:r>
      </w:ins>
      <w:ins w:id="235" w:author="Stephen Mwanje (Nokia)" w:date="2025-01-13T17:26:00Z" w16du:dateUtc="2025-01-13T16:26:00Z">
        <w:r w:rsidRPr="00982389">
          <w:t>-1. The bounded scope indicates that the area known by the CCL is the scope where its actions will impact. The unbounded impact-scope is the full network scope where the CCL’s action will have impact, but the CCL does have information that its action will have that impact to that scope.</w:t>
        </w:r>
      </w:ins>
    </w:p>
    <w:p w14:paraId="51016FF1" w14:textId="77777777" w:rsidR="00982389" w:rsidRPr="00982389" w:rsidRDefault="00982389" w:rsidP="00982389">
      <w:pPr>
        <w:pStyle w:val="NO"/>
        <w:jc w:val="center"/>
        <w:rPr>
          <w:ins w:id="236" w:author="Stephen Mwanje (Nokia)" w:date="2025-01-13T17:26:00Z" w16du:dateUtc="2025-01-13T16:26:00Z"/>
        </w:rPr>
      </w:pPr>
      <w:ins w:id="237" w:author="Stephen Mwanje (Nokia)" w:date="2025-01-13T17:26:00Z" w16du:dateUtc="2025-01-13T16:26:00Z">
        <w:r w:rsidRPr="00982389">
          <w:object w:dxaOrig="4450" w:dyaOrig="2761" w14:anchorId="51EB6A2C">
            <v:shape id="_x0000_i1029" type="#_x0000_t75" style="width:223.55pt;height:138.15pt" o:ole="">
              <v:imagedata r:id="rId22" o:title=""/>
            </v:shape>
            <o:OLEObject Type="Embed" ProgID="Visio.Drawing.15" ShapeID="_x0000_i1029" DrawAspect="Content" ObjectID="_1801625403" r:id="rId23"/>
          </w:object>
        </w:r>
      </w:ins>
    </w:p>
    <w:p w14:paraId="3F3063B7" w14:textId="6A6695FD" w:rsidR="00982389" w:rsidRPr="00982389" w:rsidRDefault="00982389" w:rsidP="00982389">
      <w:pPr>
        <w:pStyle w:val="TF"/>
        <w:rPr>
          <w:ins w:id="238" w:author="Stephen Mwanje (Nokia)" w:date="2025-01-13T17:26:00Z" w16du:dateUtc="2025-01-13T16:26:00Z"/>
        </w:rPr>
      </w:pPr>
      <w:ins w:id="239" w:author="Stephen Mwanje (Nokia)" w:date="2025-01-13T17:26:00Z" w16du:dateUtc="2025-01-13T16:26:00Z">
        <w:r w:rsidRPr="00982389">
          <w:t xml:space="preserve">Figure </w:t>
        </w:r>
      </w:ins>
      <w:ins w:id="240" w:author="Stephen Mwanje (Nokia)" w:date="2025-01-13T17:33:00Z" w16du:dateUtc="2025-01-13T16:33:00Z">
        <w:r>
          <w:t>4.3.5.4</w:t>
        </w:r>
      </w:ins>
      <w:ins w:id="241" w:author="Stephen Mwanje (Nokia)" w:date="2025-01-13T17:26:00Z" w16du:dateUtc="2025-01-13T16:26:00Z">
        <w:r w:rsidRPr="00982389">
          <w:t>-1: Exemplification of known/bounded vs. unknown/unbounded impact scope: CCL A takes action in cell A expecting impact in cells A, B, C and D. if the impact is strictly in cells A, B, C and D, then the impact scope is known and bounded. However, if the impact scope includes cells E and F, then for the CCL, the true impact scope is unknown and thus unbounded.</w:t>
        </w:r>
      </w:ins>
    </w:p>
    <w:p w14:paraId="276AB417" w14:textId="77777777" w:rsidR="00982389" w:rsidRPr="00982389" w:rsidDel="0054616C" w:rsidRDefault="00982389" w:rsidP="00982389">
      <w:pPr>
        <w:rPr>
          <w:ins w:id="242" w:author="Stephen Mwanje (Nokia)" w:date="2025-01-13T17:26:00Z" w16du:dateUtc="2025-01-13T16:26:00Z"/>
          <w:del w:id="243" w:author="Nokia-2" w:date="2025-02-21T06:36:00Z" w16du:dateUtc="2025-02-21T05:36:00Z"/>
          <w:lang w:val="en-US"/>
        </w:rPr>
      </w:pPr>
    </w:p>
    <w:p w14:paraId="438BA10F" w14:textId="1BF15A5B" w:rsidR="00982389" w:rsidRPr="00982389" w:rsidDel="0054616C" w:rsidRDefault="00982389" w:rsidP="00982389">
      <w:pPr>
        <w:pStyle w:val="Heading3"/>
        <w:rPr>
          <w:ins w:id="244" w:author="Stephen Mwanje (Nokia)" w:date="2025-01-13T17:26:00Z" w16du:dateUtc="2025-01-13T16:26:00Z"/>
          <w:del w:id="245" w:author="Nokia-2" w:date="2025-02-21T06:36:00Z" w16du:dateUtc="2025-02-21T05:36:00Z"/>
        </w:rPr>
      </w:pPr>
      <w:bookmarkStart w:id="246" w:name="_Toc185244011"/>
      <w:ins w:id="247" w:author="Stephen Mwanje (Nokia)" w:date="2025-01-13T17:26:00Z" w16du:dateUtc="2025-01-13T16:26:00Z">
        <w:del w:id="248" w:author="Nokia-2" w:date="2025-02-21T06:36:00Z" w16du:dateUtc="2025-02-21T05:36:00Z">
          <w:r w:rsidRPr="00982389" w:rsidDel="0054616C">
            <w:delText>4.1.4</w:delText>
          </w:r>
          <w:r w:rsidRPr="00982389" w:rsidDel="0054616C">
            <w:tab/>
            <w:delText>Realizations of Closed Control Loops</w:delText>
          </w:r>
          <w:bookmarkEnd w:id="246"/>
        </w:del>
      </w:ins>
    </w:p>
    <w:p w14:paraId="5EAE99F5" w14:textId="155E4A0C" w:rsidR="00982389" w:rsidRPr="00982389" w:rsidDel="0054616C" w:rsidRDefault="00982389" w:rsidP="00982389">
      <w:pPr>
        <w:pStyle w:val="Heading4"/>
        <w:rPr>
          <w:ins w:id="249" w:author="Stephen Mwanje (Nokia)" w:date="2025-01-13T17:26:00Z" w16du:dateUtc="2025-01-13T16:26:00Z"/>
          <w:del w:id="250" w:author="Nokia-2" w:date="2025-02-21T06:36:00Z" w16du:dateUtc="2025-02-21T05:36:00Z"/>
        </w:rPr>
      </w:pPr>
      <w:bookmarkStart w:id="251" w:name="_Toc185244012"/>
      <w:ins w:id="252" w:author="Stephen Mwanje (Nokia)" w:date="2025-01-13T17:26:00Z" w16du:dateUtc="2025-01-13T16:26:00Z">
        <w:del w:id="253" w:author="Nokia-2" w:date="2025-02-21T06:36:00Z" w16du:dateUtc="2025-02-21T05:36:00Z">
          <w:r w:rsidRPr="00982389" w:rsidDel="0054616C">
            <w:delText>4.1.4.1</w:delText>
          </w:r>
          <w:r w:rsidRPr="00982389" w:rsidDel="0054616C">
            <w:tab/>
            <w:delText>Closed-Box Closed Control Loops - SON Functions as CCLs</w:delText>
          </w:r>
          <w:bookmarkEnd w:id="251"/>
        </w:del>
      </w:ins>
    </w:p>
    <w:p w14:paraId="6B554037" w14:textId="324DE563" w:rsidR="00982389" w:rsidRPr="00982389" w:rsidDel="0054616C" w:rsidRDefault="00982389" w:rsidP="00982389">
      <w:pPr>
        <w:keepNext/>
        <w:keepLines/>
        <w:rPr>
          <w:ins w:id="254" w:author="Stephen Mwanje (Nokia)" w:date="2025-01-13T17:26:00Z" w16du:dateUtc="2025-01-13T16:26:00Z"/>
          <w:del w:id="255" w:author="Nokia-2" w:date="2025-02-21T06:36:00Z" w16du:dateUtc="2025-02-21T05:36:00Z"/>
        </w:rPr>
      </w:pPr>
      <w:ins w:id="256" w:author="Stephen Mwanje (Nokia)" w:date="2025-01-13T17:26:00Z" w16du:dateUtc="2025-01-13T16:26:00Z">
        <w:del w:id="257" w:author="Nokia-2" w:date="2025-02-21T06:36:00Z" w16du:dateUtc="2025-02-21T05:36:00Z">
          <w:r w:rsidRPr="00982389" w:rsidDel="0054616C">
            <w:delText>Closed-Box Closed Control Loops (CB-CCL) are assembled prior to their use in the Management system, e.g. as SON functionality. The CB-CCLs components, as well as the communication and interoperation between the CB-CCL components, are out of-scope of the present specification. As such, only the external interactions and capabilities of the CB-CCLs are in-scope of standardization.</w:delText>
          </w:r>
        </w:del>
      </w:ins>
    </w:p>
    <w:p w14:paraId="408D739E" w14:textId="4E12C051" w:rsidR="00982389" w:rsidRPr="00982389" w:rsidDel="0054616C" w:rsidRDefault="00982389" w:rsidP="00982389">
      <w:pPr>
        <w:keepNext/>
        <w:keepLines/>
        <w:rPr>
          <w:ins w:id="258" w:author="Stephen Mwanje (Nokia)" w:date="2025-01-13T17:26:00Z" w16du:dateUtc="2025-01-13T16:26:00Z"/>
          <w:del w:id="259" w:author="Nokia-2" w:date="2025-02-21T06:36:00Z" w16du:dateUtc="2025-02-21T05:36:00Z"/>
        </w:rPr>
      </w:pPr>
      <w:ins w:id="260" w:author="Stephen Mwanje (Nokia)" w:date="2025-01-13T17:26:00Z" w16du:dateUtc="2025-01-13T16:26:00Z">
        <w:del w:id="261" w:author="Nokia-2" w:date="2025-02-21T06:36:00Z" w16du:dateUtc="2025-02-21T05:36:00Z">
          <w:r w:rsidRPr="00982389" w:rsidDel="0054616C">
            <w:delText>A SON function may be used to realize a closed control loop, i.e. as illustrated by Figure 4.1.3.1-1, the SON function may be used as the implementation</w:delText>
          </w:r>
        </w:del>
      </w:ins>
      <w:ins w:id="262" w:author="Nokia" w:date="2025-02-19T14:59:00Z" w16du:dateUtc="2025-02-19T13:59:00Z">
        <w:del w:id="263" w:author="Nokia-2" w:date="2025-02-21T06:36:00Z" w16du:dateUtc="2025-02-21T05:36:00Z">
          <w:r w:rsidR="00A54A0D" w:rsidDel="0054616C">
            <w:delText>realization</w:delText>
          </w:r>
        </w:del>
      </w:ins>
      <w:ins w:id="264" w:author="Stephen Mwanje (Nokia)" w:date="2025-01-13T17:26:00Z" w16du:dateUtc="2025-01-13T16:26:00Z">
        <w:del w:id="265" w:author="Nokia-2" w:date="2025-02-21T06:36:00Z" w16du:dateUtc="2025-02-21T05:36:00Z">
          <w:r w:rsidRPr="00982389" w:rsidDel="0054616C">
            <w:delText xml:space="preserve"> of the functional logic of an abstract CCL.</w:delText>
          </w:r>
        </w:del>
      </w:ins>
    </w:p>
    <w:p w14:paraId="0D995522" w14:textId="7A291936" w:rsidR="00982389" w:rsidRPr="00982389" w:rsidDel="0054616C" w:rsidRDefault="00982389" w:rsidP="00982389">
      <w:pPr>
        <w:jc w:val="center"/>
        <w:rPr>
          <w:ins w:id="266" w:author="Stephen Mwanje (Nokia)" w:date="2025-01-13T17:26:00Z" w16du:dateUtc="2025-01-13T16:26:00Z"/>
          <w:del w:id="267" w:author="Nokia-2" w:date="2025-02-21T06:36:00Z" w16du:dateUtc="2025-02-21T05:36:00Z"/>
        </w:rPr>
      </w:pPr>
      <w:ins w:id="268" w:author="Stephen Mwanje (Nokia)" w:date="2025-01-13T17:26:00Z" w16du:dateUtc="2025-01-13T16:26:00Z">
        <w:del w:id="269" w:author="Nokia-2" w:date="2025-02-21T06:36:00Z" w16du:dateUtc="2025-02-21T05:36:00Z">
          <w:r w:rsidRPr="00982389" w:rsidDel="0054616C">
            <w:object w:dxaOrig="3708" w:dyaOrig="3745" w14:anchorId="4F54F58C">
              <v:shape id="_x0000_i1030" type="#_x0000_t75" style="width:180pt;height:174.15pt" o:ole="">
                <v:imagedata r:id="rId24" o:title="" croptop="8039f" cropbottom="7165f" cropleft="6183f" cropright="6536f"/>
              </v:shape>
              <o:OLEObject Type="Embed" ProgID="Visio.Drawing.11" ShapeID="_x0000_i1030" DrawAspect="Content" ObjectID="_1801625404" r:id="rId25"/>
            </w:object>
          </w:r>
        </w:del>
      </w:ins>
    </w:p>
    <w:p w14:paraId="4E63BFEF" w14:textId="7AA8F53D" w:rsidR="00982389" w:rsidRPr="00982389" w:rsidDel="0054616C" w:rsidRDefault="00982389" w:rsidP="00982389">
      <w:pPr>
        <w:pStyle w:val="TF"/>
        <w:rPr>
          <w:ins w:id="270" w:author="Stephen Mwanje (Nokia)" w:date="2025-01-13T17:26:00Z" w16du:dateUtc="2025-01-13T16:26:00Z"/>
          <w:del w:id="271" w:author="Nokia-2" w:date="2025-02-21T06:36:00Z" w16du:dateUtc="2025-02-21T05:36:00Z"/>
        </w:rPr>
      </w:pPr>
      <w:ins w:id="272" w:author="Stephen Mwanje (Nokia)" w:date="2025-01-13T17:26:00Z" w16du:dateUtc="2025-01-13T16:26:00Z">
        <w:del w:id="273" w:author="Nokia-2" w:date="2025-02-21T06:36:00Z" w16du:dateUtc="2025-02-21T05:36:00Z">
          <w:r w:rsidRPr="00982389" w:rsidDel="0054616C">
            <w:delText>Figure 4.1.3.1-1: SON function as a closed control loop</w:delText>
          </w:r>
        </w:del>
      </w:ins>
    </w:p>
    <w:p w14:paraId="63C711B5" w14:textId="37565CE7" w:rsidR="00982389" w:rsidRPr="00982389" w:rsidDel="0054616C" w:rsidRDefault="00982389" w:rsidP="00982389">
      <w:pPr>
        <w:pStyle w:val="Heading4"/>
        <w:rPr>
          <w:ins w:id="274" w:author="Stephen Mwanje (Nokia)" w:date="2025-01-13T17:26:00Z" w16du:dateUtc="2025-01-13T16:26:00Z"/>
          <w:del w:id="275" w:author="Nokia-2" w:date="2025-02-21T06:36:00Z" w16du:dateUtc="2025-02-21T05:36:00Z"/>
        </w:rPr>
      </w:pPr>
      <w:bookmarkStart w:id="276" w:name="_Toc185244013"/>
      <w:ins w:id="277" w:author="Stephen Mwanje (Nokia)" w:date="2025-01-13T17:26:00Z" w16du:dateUtc="2025-01-13T16:26:00Z">
        <w:del w:id="278" w:author="Nokia-2" w:date="2025-02-21T06:36:00Z" w16du:dateUtc="2025-02-21T05:36:00Z">
          <w:r w:rsidRPr="00982389" w:rsidDel="0054616C">
            <w:delText>4.1.4.2</w:delText>
          </w:r>
          <w:r w:rsidRPr="00982389" w:rsidDel="0054616C">
            <w:tab/>
            <w:delText>Open-Box Closed Control Loops</w:delText>
          </w:r>
          <w:bookmarkEnd w:id="276"/>
        </w:del>
      </w:ins>
    </w:p>
    <w:p w14:paraId="0C4DB71E" w14:textId="4C1ABF7F" w:rsidR="00142FBA" w:rsidDel="0054616C" w:rsidRDefault="00982389" w:rsidP="00331B85">
      <w:pPr>
        <w:rPr>
          <w:ins w:id="279" w:author="Stephen Mwanje (Nokia)" w:date="2025-01-13T18:27:00Z" w16du:dateUtc="2025-01-13T17:27:00Z"/>
          <w:del w:id="280" w:author="Nokia-2" w:date="2025-02-21T06:36:00Z" w16du:dateUtc="2025-02-21T05:36:00Z"/>
        </w:rPr>
      </w:pPr>
      <w:ins w:id="281" w:author="Stephen Mwanje (Nokia)" w:date="2025-01-13T17:26:00Z" w16du:dateUtc="2025-01-13T16:26:00Z">
        <w:del w:id="282" w:author="Nokia-2" w:date="2025-02-21T06:36:00Z" w16du:dateUtc="2025-02-21T05:36:00Z">
          <w:r w:rsidRPr="00982389" w:rsidDel="0054616C">
            <w:delText>Open-Box CCLs (OB-CCL) are assembled on demand by MnS consumers, using capabilities offered by the Management system, e.g. from independent management functions or management services. The OB-CCLs steps or the components accomplishing those steps, as well as the communication and interoperation between these OB</w:delText>
          </w:r>
          <w:r w:rsidRPr="00982389" w:rsidDel="0054616C">
            <w:noBreakHyphen/>
            <w:delText>CCL components, are based the different 3GPP management services. Examples management functions include MDA and SON functions while example management services include MDA capabilities, PM jobs, and data management jobs.</w:delText>
          </w:r>
        </w:del>
      </w:ins>
    </w:p>
    <w:p w14:paraId="68EE078D" w14:textId="77777777" w:rsidR="00142FBA" w:rsidRDefault="00142FBA" w:rsidP="00331B85">
      <w:pPr>
        <w:rPr>
          <w:ins w:id="283" w:author="Stephen Mwanje (Nokia)" w:date="2025-01-13T18:27:00Z" w16du:dateUtc="2025-01-13T17:27:00Z"/>
        </w:rPr>
      </w:pPr>
    </w:p>
    <w:p w14:paraId="2FDCFFEA" w14:textId="242275CC" w:rsidR="00142FBA" w:rsidRPr="00152933" w:rsidRDefault="00142FBA" w:rsidP="00142FBA">
      <w:pPr>
        <w:pStyle w:val="Heading2"/>
        <w:rPr>
          <w:ins w:id="284" w:author="Stephen Mwanje (Nokia)" w:date="2025-01-13T18:27:00Z" w16du:dateUtc="2025-01-13T17:27:00Z"/>
        </w:rPr>
      </w:pPr>
      <w:bookmarkStart w:id="285" w:name="_Toc187404607"/>
      <w:ins w:id="286" w:author="Stephen Mwanje (Nokia)" w:date="2025-01-13T18:27:00Z" w16du:dateUtc="2025-01-13T17:27:00Z">
        <w:r w:rsidRPr="00152933">
          <w:t>4.</w:t>
        </w:r>
        <w:del w:id="287" w:author="Nokia-2" w:date="2025-02-21T06:36:00Z" w16du:dateUtc="2025-02-21T05:36:00Z">
          <w:r w:rsidDel="0054616C">
            <w:delText>5</w:delText>
          </w:r>
        </w:del>
      </w:ins>
      <w:ins w:id="288" w:author="Nokia-2" w:date="2025-02-21T06:36:00Z" w16du:dateUtc="2025-02-21T05:36:00Z">
        <w:r w:rsidR="0054616C">
          <w:t>4</w:t>
        </w:r>
      </w:ins>
      <w:ins w:id="289" w:author="Stephen Mwanje (Nokia)" w:date="2025-01-13T18:27:00Z" w16du:dateUtc="2025-01-13T17:27:00Z">
        <w:r w:rsidRPr="00152933">
          <w:tab/>
        </w:r>
        <w:r>
          <w:t>C</w:t>
        </w:r>
        <w:r w:rsidRPr="00152933">
          <w:t>losed control loops</w:t>
        </w:r>
        <w:r>
          <w:t xml:space="preserve"> purposes and uses</w:t>
        </w:r>
        <w:bookmarkEnd w:id="285"/>
      </w:ins>
    </w:p>
    <w:p w14:paraId="4C5283BB" w14:textId="25B54287" w:rsidR="00142FBA" w:rsidRDefault="00142FBA" w:rsidP="00142FBA">
      <w:pPr>
        <w:rPr>
          <w:ins w:id="290" w:author="Stephen Mwanje (Nokia)" w:date="2025-01-13T18:27:00Z" w16du:dateUtc="2025-01-13T17:27:00Z"/>
        </w:rPr>
      </w:pPr>
      <w:ins w:id="291" w:author="Stephen Mwanje (Nokia)" w:date="2025-01-13T18:27:00Z" w16du:dateUtc="2025-01-13T17:27:00Z">
        <w:r w:rsidRPr="0031242A">
          <w:t xml:space="preserve">CCLs automate the management of network resources thereby taking control away from operators. </w:t>
        </w:r>
        <w:r>
          <w:t>TS28.535</w:t>
        </w:r>
      </w:ins>
      <w:ins w:id="292" w:author="Stephen Mwanje (Nokia)" w:date="2025-01-14T17:08:00Z" w16du:dateUtc="2025-01-14T16:08:00Z">
        <w:r w:rsidR="00BE108E">
          <w:t>[x]</w:t>
        </w:r>
      </w:ins>
      <w:ins w:id="293" w:author="Stephen Mwanje (Nokia)" w:date="2025-01-13T18:27:00Z" w16du:dateUtc="2025-01-13T17:27:00Z">
        <w:r>
          <w:t>, TS28.536</w:t>
        </w:r>
      </w:ins>
      <w:ins w:id="294" w:author="Stephen Mwanje (Nokia)" w:date="2025-01-14T17:08:00Z" w16du:dateUtc="2025-01-14T16:08:00Z">
        <w:r w:rsidR="00BE108E">
          <w:t>[y]</w:t>
        </w:r>
      </w:ins>
      <w:ins w:id="295" w:author="Stephen Mwanje (Nokia)" w:date="2025-01-13T18:27:00Z" w16du:dateUtc="2025-01-13T17:27:00Z">
        <w:r>
          <w:t xml:space="preserve"> describe the use of CCLs for service assurance. Additionally, CCLs may be used for several other use cases including among others use of CCLs for problem analysis and for fault management.</w:t>
        </w:r>
      </w:ins>
    </w:p>
    <w:p w14:paraId="149480F7" w14:textId="311AF704" w:rsidR="00142FBA" w:rsidRPr="0031242A" w:rsidRDefault="00142FBA" w:rsidP="00142FBA">
      <w:pPr>
        <w:rPr>
          <w:ins w:id="296" w:author="Stephen Mwanje (Nokia)" w:date="2025-01-13T18:27:00Z" w16du:dateUtc="2025-01-13T17:27:00Z"/>
        </w:rPr>
      </w:pPr>
      <w:ins w:id="297" w:author="Stephen Mwanje (Nokia)" w:date="2025-01-13T18:27:00Z" w16du:dateUtc="2025-01-13T17:27:00Z">
        <w:r>
          <w:rPr>
            <w:lang w:eastAsia="zh-CN"/>
          </w:rPr>
          <w:t>In each case, t</w:t>
        </w:r>
        <w:r w:rsidRPr="0031242A">
          <w:rPr>
            <w:lang w:eastAsia="zh-CN"/>
          </w:rPr>
          <w:t xml:space="preserve">he </w:t>
        </w:r>
        <w:r>
          <w:rPr>
            <w:lang w:eastAsia="zh-CN"/>
          </w:rPr>
          <w:t xml:space="preserve">CCL </w:t>
        </w:r>
        <w:r w:rsidRPr="0031242A">
          <w:rPr>
            <w:lang w:eastAsia="zh-CN"/>
          </w:rPr>
          <w:t>can be viewed as an entity to be managed</w:t>
        </w:r>
        <w:r>
          <w:t xml:space="preserve">, </w:t>
        </w:r>
        <w:r w:rsidRPr="0031242A">
          <w:t xml:space="preserve">management capabilities related to the </w:t>
        </w:r>
        <w:r>
          <w:t>CCL</w:t>
        </w:r>
        <w:r w:rsidRPr="0031242A">
          <w:t xml:space="preserve"> will be exposed by the MnS producer</w:t>
        </w:r>
        <w:r w:rsidRPr="0031242A">
          <w:rPr>
            <w:lang w:eastAsia="zh-CN"/>
          </w:rPr>
          <w:t xml:space="preserve"> that is associated with </w:t>
        </w:r>
        <w:r w:rsidRPr="0031242A">
          <w:t xml:space="preserve">the </w:t>
        </w:r>
        <w:r>
          <w:t>CCL</w:t>
        </w:r>
        <w:r w:rsidRPr="0031242A">
          <w:t xml:space="preserve"> to enable the MnS consumer to manage the </w:t>
        </w:r>
        <w:r>
          <w:t>CCL</w:t>
        </w:r>
        <w:r w:rsidRPr="0031242A">
          <w:t>.</w:t>
        </w:r>
        <w:r w:rsidRPr="00D676DA">
          <w:t xml:space="preserve"> </w:t>
        </w:r>
        <w:r>
          <w:t>E.g., t</w:t>
        </w:r>
        <w:r w:rsidRPr="0031242A">
          <w:t xml:space="preserve">he </w:t>
        </w:r>
        <w:r>
          <w:t xml:space="preserve">characteristics and </w:t>
        </w:r>
        <w:r w:rsidRPr="0031242A">
          <w:t>behaviours of the CCLs need to be directed by operators as consumers of CCL</w:t>
        </w:r>
        <w:r>
          <w:t>-related</w:t>
        </w:r>
        <w:r w:rsidRPr="0031242A">
          <w:t xml:space="preserve"> management services.  </w:t>
        </w:r>
        <w:del w:id="298" w:author="Nokia" w:date="2025-02-19T14:28:00Z" w16du:dateUtc="2025-02-19T13:28:00Z">
          <w:r w:rsidRPr="0031242A" w:rsidDel="00845E0C">
            <w:delText>The Management Service exposes governance and monitoring capabilities as described in 3GPP TS 28.535 [</w:delText>
          </w:r>
        </w:del>
      </w:ins>
      <w:ins w:id="299" w:author="Stephen Mwanje (Nokia)" w:date="2025-01-14T17:08:00Z" w16du:dateUtc="2025-01-14T16:08:00Z">
        <w:del w:id="300" w:author="Nokia" w:date="2025-02-19T14:28:00Z" w16du:dateUtc="2025-02-19T13:28:00Z">
          <w:r w:rsidR="00BE108E" w:rsidDel="00845E0C">
            <w:delText>x</w:delText>
          </w:r>
        </w:del>
      </w:ins>
      <w:ins w:id="301" w:author="Stephen Mwanje (Nokia)" w:date="2025-01-13T18:27:00Z" w16du:dateUtc="2025-01-13T17:27:00Z">
        <w:del w:id="302" w:author="Nokia" w:date="2025-02-19T14:28:00Z" w16du:dateUtc="2025-02-19T13:28:00Z">
          <w:r w:rsidRPr="0031242A" w:rsidDel="00845E0C">
            <w:delText xml:space="preserve">]. </w:delText>
          </w:r>
        </w:del>
        <w:r w:rsidRPr="0031242A">
          <w:t>Moreover, the MnS also exposes capabilities for coordinating the C</w:t>
        </w:r>
      </w:ins>
      <w:ins w:id="303" w:author="Nokia" w:date="2025-02-19T16:22:00Z" w16du:dateUtc="2025-02-19T15:22:00Z">
        <w:r w:rsidR="009442CD">
          <w:t>C</w:t>
        </w:r>
      </w:ins>
      <w:ins w:id="304" w:author="Stephen Mwanje (Nokia)" w:date="2025-01-13T18:27:00Z" w16du:dateUtc="2025-01-13T17:27:00Z">
        <w:r w:rsidRPr="0031242A">
          <w:t>L's activities</w:t>
        </w:r>
        <w:del w:id="305" w:author="Nokia" w:date="2025-02-19T14:28:00Z" w16du:dateUtc="2025-02-19T13:28:00Z">
          <w:r w:rsidRPr="0031242A" w:rsidDel="00845E0C">
            <w:delText>, e.g.</w:delText>
          </w:r>
        </w:del>
      </w:ins>
      <w:ins w:id="306" w:author="Nokia" w:date="2025-02-19T14:28:00Z" w16du:dateUtc="2025-02-19T13:28:00Z">
        <w:r w:rsidR="00845E0C">
          <w:t>.</w:t>
        </w:r>
      </w:ins>
      <w:ins w:id="307" w:author="Stephen Mwanje (Nokia)" w:date="2025-01-13T18:27:00Z" w16du:dateUtc="2025-01-13T17:27:00Z">
        <w:r w:rsidRPr="0031242A">
          <w:t xml:space="preserve"> </w:t>
        </w:r>
      </w:ins>
      <w:ins w:id="308" w:author="Nokia" w:date="2025-02-19T14:28:00Z" w16du:dateUtc="2025-02-19T13:28:00Z">
        <w:r w:rsidR="00845E0C">
          <w:t xml:space="preserve">Example capabilities include capability </w:t>
        </w:r>
      </w:ins>
      <w:ins w:id="309" w:author="Stephen Mwanje (Nokia)" w:date="2025-01-13T18:27:00Z" w16du:dateUtc="2025-01-13T17:27:00Z">
        <w:r w:rsidRPr="0031242A">
          <w:t xml:space="preserve">for providing information on conflict resolution and feedback on </w:t>
        </w:r>
        <w:r w:rsidRPr="0031242A">
          <w:rPr>
            <w:lang w:eastAsia="zh-CN"/>
          </w:rPr>
          <w:t>monitoring the impact of the C</w:t>
        </w:r>
      </w:ins>
      <w:ins w:id="310" w:author="Nokia" w:date="2025-02-19T16:22:00Z" w16du:dateUtc="2025-02-19T15:22:00Z">
        <w:r w:rsidR="009442CD">
          <w:rPr>
            <w:lang w:eastAsia="zh-CN"/>
          </w:rPr>
          <w:t>C</w:t>
        </w:r>
      </w:ins>
      <w:ins w:id="311" w:author="Stephen Mwanje (Nokia)" w:date="2025-01-13T18:27:00Z" w16du:dateUtc="2025-01-13T17:27:00Z">
        <w:r w:rsidRPr="0031242A">
          <w:rPr>
            <w:lang w:eastAsia="zh-CN"/>
          </w:rPr>
          <w:t>L's actions on other closed control loops or management functions.</w:t>
        </w:r>
      </w:ins>
    </w:p>
    <w:p w14:paraId="20244A04" w14:textId="77777777" w:rsidR="00142FBA" w:rsidRPr="0031242A" w:rsidRDefault="00142FBA" w:rsidP="00142FBA">
      <w:pPr>
        <w:rPr>
          <w:ins w:id="312" w:author="Stephen Mwanje (Nokia)" w:date="2025-01-13T18:27:00Z" w16du:dateUtc="2025-01-13T17:27:00Z"/>
        </w:rPr>
      </w:pPr>
      <w:ins w:id="313" w:author="Stephen Mwanje (Nokia)" w:date="2025-01-13T18:27:00Z" w16du:dateUtc="2025-01-13T17:27:00Z">
        <w:r w:rsidRPr="0031242A">
          <w:t>The 3GPP management system should provide capabilities that enable a consumer to:</w:t>
        </w:r>
      </w:ins>
    </w:p>
    <w:p w14:paraId="2B383D77" w14:textId="376F40A5" w:rsidR="00142FBA" w:rsidRPr="0031242A" w:rsidRDefault="00142FBA" w:rsidP="00142FBA">
      <w:pPr>
        <w:pStyle w:val="B1"/>
        <w:rPr>
          <w:ins w:id="314" w:author="Stephen Mwanje (Nokia)" w:date="2025-01-13T18:27:00Z" w16du:dateUtc="2025-01-13T17:27:00Z"/>
        </w:rPr>
      </w:pPr>
      <w:ins w:id="315" w:author="Stephen Mwanje (Nokia)" w:date="2025-01-13T18:27:00Z" w16du:dateUtc="2025-01-13T17:27:00Z">
        <w:r w:rsidRPr="0031242A">
          <w:t>-</w:t>
        </w:r>
        <w:r w:rsidRPr="0031242A">
          <w:tab/>
          <w:t>Manage the execution of CCLs. E.g. to request for and be notified about the instantiation of CCLs. For instance, if the consumer wants to request for instantiation of an Energy saving C</w:t>
        </w:r>
      </w:ins>
      <w:ins w:id="316" w:author="Nokia" w:date="2025-02-19T16:22:00Z" w16du:dateUtc="2025-02-19T15:22:00Z">
        <w:r w:rsidR="009442CD">
          <w:t>C</w:t>
        </w:r>
      </w:ins>
      <w:ins w:id="317" w:author="Stephen Mwanje (Nokia)" w:date="2025-01-13T18:27:00Z" w16du:dateUtc="2025-01-13T17:27:00Z">
        <w:r w:rsidRPr="0031242A">
          <w:t>L for 10,000 cells.</w:t>
        </w:r>
      </w:ins>
    </w:p>
    <w:p w14:paraId="7C8FCA34" w14:textId="77777777" w:rsidR="00142FBA" w:rsidRDefault="00142FBA" w:rsidP="00142FBA">
      <w:pPr>
        <w:pStyle w:val="B1"/>
        <w:rPr>
          <w:ins w:id="318" w:author="Stephen Mwanje (Nokia)" w:date="2025-01-13T18:27:00Z" w16du:dateUtc="2025-01-13T17:27:00Z"/>
        </w:rPr>
      </w:pPr>
      <w:ins w:id="319" w:author="Stephen Mwanje (Nokia)" w:date="2025-01-13T18:27:00Z" w16du:dateUtc="2025-01-13T17:27:00Z">
        <w:r w:rsidRPr="0031242A">
          <w:t>-</w:t>
        </w:r>
        <w:r w:rsidRPr="0031242A">
          <w:tab/>
          <w:t>Compose or request for and be notified about the composition of a CCL from a set of specific components (such as analytics services or SON functions).</w:t>
        </w:r>
      </w:ins>
    </w:p>
    <w:p w14:paraId="143DFF8D" w14:textId="7AE4D20D" w:rsidR="00331B85" w:rsidRPr="0031242A" w:rsidRDefault="00142FBA" w:rsidP="00142FBA">
      <w:pPr>
        <w:pStyle w:val="B1"/>
        <w:rPr>
          <w:ins w:id="320" w:author="Stephen Mwanje (Nokia)" w:date="2025-01-13T18:16:00Z" w16du:dateUtc="2025-01-13T17:16:00Z"/>
        </w:rPr>
      </w:pPr>
      <w:ins w:id="321" w:author="Stephen Mwanje (Nokia)" w:date="2025-01-13T18:27:00Z" w16du:dateUtc="2025-01-13T17:27:00Z">
        <w:r w:rsidRPr="0031242A">
          <w:t>-</w:t>
        </w:r>
        <w:r w:rsidRPr="0031242A">
          <w:tab/>
          <w:t>Manage a closed loop composed from multiple components</w:t>
        </w:r>
        <w:bookmarkStart w:id="322" w:name="_Toc106015923"/>
        <w:bookmarkEnd w:id="49"/>
        <w:bookmarkEnd w:id="50"/>
        <w:r>
          <w:t>.</w:t>
        </w:r>
      </w:ins>
    </w:p>
    <w:p w14:paraId="563E880A" w14:textId="77777777" w:rsidR="00331B85" w:rsidRPr="00331B85" w:rsidRDefault="00331B85" w:rsidP="00331B85">
      <w:pPr>
        <w:rPr>
          <w:ins w:id="323" w:author="Stephen Mwanje (Nokia)" w:date="2025-01-10T15:06:00Z" w16du:dateUtc="2025-01-10T14:06:00Z"/>
        </w:rPr>
      </w:pPr>
    </w:p>
    <w:bookmarkEnd w:id="322"/>
    <w:p w14:paraId="37ADA43C" w14:textId="77777777" w:rsidR="00AD3D10" w:rsidRPr="002A0A57" w:rsidRDefault="00AD3D10" w:rsidP="00AD3D1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62410">
        <w:tc>
          <w:tcPr>
            <w:tcW w:w="9639" w:type="dxa"/>
            <w:shd w:val="clear" w:color="auto" w:fill="FFFFCC"/>
            <w:vAlign w:val="center"/>
          </w:tcPr>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9"/>
    <w:p w14:paraId="36A959BF" w14:textId="77777777" w:rsidR="00AD3D10" w:rsidRDefault="00AD3D10" w:rsidP="00AD3D10"/>
    <w:p w14:paraId="7B21B5CE" w14:textId="77777777" w:rsidR="00AD3D10" w:rsidRDefault="00AD3D10"/>
    <w:p w14:paraId="09E7726D" w14:textId="77777777" w:rsidR="00AD3D10" w:rsidRPr="002A0A57" w:rsidRDefault="00AD3D10" w:rsidP="00AD3D10"/>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1D573" w14:textId="77777777" w:rsidR="00141482" w:rsidRDefault="00141482">
      <w:r>
        <w:separator/>
      </w:r>
    </w:p>
  </w:endnote>
  <w:endnote w:type="continuationSeparator" w:id="0">
    <w:p w14:paraId="27A48DD0" w14:textId="77777777" w:rsidR="00141482" w:rsidRDefault="00141482">
      <w:r>
        <w:continuationSeparator/>
      </w:r>
    </w:p>
  </w:endnote>
  <w:endnote w:type="continuationNotice" w:id="1">
    <w:p w14:paraId="4E2FF49D" w14:textId="77777777" w:rsidR="00141482" w:rsidRDefault="001414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D6968" w14:textId="77777777" w:rsidR="00141482" w:rsidRDefault="00141482">
      <w:r>
        <w:separator/>
      </w:r>
    </w:p>
  </w:footnote>
  <w:footnote w:type="continuationSeparator" w:id="0">
    <w:p w14:paraId="1CBF73D7" w14:textId="77777777" w:rsidR="00141482" w:rsidRDefault="00141482">
      <w:r>
        <w:continuationSeparator/>
      </w:r>
    </w:p>
  </w:footnote>
  <w:footnote w:type="continuationNotice" w:id="1">
    <w:p w14:paraId="5CD6AC91" w14:textId="77777777" w:rsidR="00141482" w:rsidRDefault="001414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6"/>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39"/>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7"/>
  </w:num>
  <w:num w:numId="33" w16cid:durableId="1511137168">
    <w:abstractNumId w:val="40"/>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2146503938">
    <w:abstractNumId w:val="28"/>
  </w:num>
  <w:num w:numId="41" w16cid:durableId="212035855">
    <w:abstractNumId w:val="19"/>
  </w:num>
  <w:num w:numId="42" w16cid:durableId="118065801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2">
    <w15:presenceInfo w15:providerId="None" w15:userId="Nokia-2"/>
  </w15:person>
  <w15:person w15:author="Stephen Mwanje (Nokia)">
    <w15:presenceInfo w15:providerId="AD" w15:userId="S::stephen.mwanje@nokia.com::7792cd99-f3f3-4840-baf4-8d1df7eced7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789E"/>
    <w:rsid w:val="0002049F"/>
    <w:rsid w:val="000256CD"/>
    <w:rsid w:val="00033397"/>
    <w:rsid w:val="00034F06"/>
    <w:rsid w:val="00037692"/>
    <w:rsid w:val="00040095"/>
    <w:rsid w:val="00051834"/>
    <w:rsid w:val="00053640"/>
    <w:rsid w:val="00053ED3"/>
    <w:rsid w:val="00054A22"/>
    <w:rsid w:val="000561C1"/>
    <w:rsid w:val="00061FB4"/>
    <w:rsid w:val="00062023"/>
    <w:rsid w:val="00062ECD"/>
    <w:rsid w:val="000655A6"/>
    <w:rsid w:val="0006732A"/>
    <w:rsid w:val="0007284A"/>
    <w:rsid w:val="000771B4"/>
    <w:rsid w:val="00080512"/>
    <w:rsid w:val="00082398"/>
    <w:rsid w:val="0008701B"/>
    <w:rsid w:val="0009388A"/>
    <w:rsid w:val="000B0D81"/>
    <w:rsid w:val="000B5DD0"/>
    <w:rsid w:val="000C173F"/>
    <w:rsid w:val="000C47C3"/>
    <w:rsid w:val="000C6A64"/>
    <w:rsid w:val="000C7862"/>
    <w:rsid w:val="000D58AB"/>
    <w:rsid w:val="000D7271"/>
    <w:rsid w:val="000E39BD"/>
    <w:rsid w:val="000E41AF"/>
    <w:rsid w:val="000F35FB"/>
    <w:rsid w:val="000F4AAB"/>
    <w:rsid w:val="000F69B9"/>
    <w:rsid w:val="00104A52"/>
    <w:rsid w:val="00107629"/>
    <w:rsid w:val="001128F1"/>
    <w:rsid w:val="001167CC"/>
    <w:rsid w:val="0012228F"/>
    <w:rsid w:val="001330A7"/>
    <w:rsid w:val="00133525"/>
    <w:rsid w:val="00133F35"/>
    <w:rsid w:val="00141482"/>
    <w:rsid w:val="00142FBA"/>
    <w:rsid w:val="001517CD"/>
    <w:rsid w:val="001518B2"/>
    <w:rsid w:val="001701FE"/>
    <w:rsid w:val="00177CEC"/>
    <w:rsid w:val="00183F5D"/>
    <w:rsid w:val="00191F47"/>
    <w:rsid w:val="001A4C42"/>
    <w:rsid w:val="001A4CDD"/>
    <w:rsid w:val="001A6524"/>
    <w:rsid w:val="001A7420"/>
    <w:rsid w:val="001B6637"/>
    <w:rsid w:val="001C1F4E"/>
    <w:rsid w:val="001C21C3"/>
    <w:rsid w:val="001C61CB"/>
    <w:rsid w:val="001D02C2"/>
    <w:rsid w:val="001D15CD"/>
    <w:rsid w:val="001D62BE"/>
    <w:rsid w:val="001D6734"/>
    <w:rsid w:val="001E0BDD"/>
    <w:rsid w:val="001E4607"/>
    <w:rsid w:val="001E77F0"/>
    <w:rsid w:val="001F0C1D"/>
    <w:rsid w:val="001F1132"/>
    <w:rsid w:val="001F168B"/>
    <w:rsid w:val="001F4BD5"/>
    <w:rsid w:val="001F5057"/>
    <w:rsid w:val="001F6FDC"/>
    <w:rsid w:val="001F74FE"/>
    <w:rsid w:val="002011DF"/>
    <w:rsid w:val="00212E67"/>
    <w:rsid w:val="00213BAE"/>
    <w:rsid w:val="00215E65"/>
    <w:rsid w:val="00220891"/>
    <w:rsid w:val="002273E2"/>
    <w:rsid w:val="00230CD4"/>
    <w:rsid w:val="00232015"/>
    <w:rsid w:val="002347A2"/>
    <w:rsid w:val="00256AE3"/>
    <w:rsid w:val="00261650"/>
    <w:rsid w:val="00262A32"/>
    <w:rsid w:val="002675F0"/>
    <w:rsid w:val="00271602"/>
    <w:rsid w:val="002760EE"/>
    <w:rsid w:val="0028348C"/>
    <w:rsid w:val="00286096"/>
    <w:rsid w:val="00287842"/>
    <w:rsid w:val="00297CCA"/>
    <w:rsid w:val="002A5302"/>
    <w:rsid w:val="002A656C"/>
    <w:rsid w:val="002A6C71"/>
    <w:rsid w:val="002A6C9C"/>
    <w:rsid w:val="002A78E9"/>
    <w:rsid w:val="002B30FF"/>
    <w:rsid w:val="002B36C0"/>
    <w:rsid w:val="002B6339"/>
    <w:rsid w:val="002B66D3"/>
    <w:rsid w:val="002C63DB"/>
    <w:rsid w:val="002C79C6"/>
    <w:rsid w:val="002D24F3"/>
    <w:rsid w:val="002E00EE"/>
    <w:rsid w:val="002E0D08"/>
    <w:rsid w:val="002F352F"/>
    <w:rsid w:val="00300DFE"/>
    <w:rsid w:val="003056B9"/>
    <w:rsid w:val="00311289"/>
    <w:rsid w:val="003119C3"/>
    <w:rsid w:val="003172DC"/>
    <w:rsid w:val="0032157E"/>
    <w:rsid w:val="00331B85"/>
    <w:rsid w:val="00334E0F"/>
    <w:rsid w:val="00336E00"/>
    <w:rsid w:val="00342D42"/>
    <w:rsid w:val="00353146"/>
    <w:rsid w:val="0035462D"/>
    <w:rsid w:val="00355B83"/>
    <w:rsid w:val="00356555"/>
    <w:rsid w:val="003765B8"/>
    <w:rsid w:val="00397A72"/>
    <w:rsid w:val="003A0736"/>
    <w:rsid w:val="003B01DD"/>
    <w:rsid w:val="003B3399"/>
    <w:rsid w:val="003B4737"/>
    <w:rsid w:val="003C3971"/>
    <w:rsid w:val="003C799D"/>
    <w:rsid w:val="003C7B3B"/>
    <w:rsid w:val="003D04CE"/>
    <w:rsid w:val="003D0989"/>
    <w:rsid w:val="003E24C1"/>
    <w:rsid w:val="003F4289"/>
    <w:rsid w:val="0040214A"/>
    <w:rsid w:val="00403A81"/>
    <w:rsid w:val="004161EC"/>
    <w:rsid w:val="00423334"/>
    <w:rsid w:val="00430E6A"/>
    <w:rsid w:val="004345EC"/>
    <w:rsid w:val="00440A64"/>
    <w:rsid w:val="004442EC"/>
    <w:rsid w:val="00450CAA"/>
    <w:rsid w:val="004537FF"/>
    <w:rsid w:val="0045695B"/>
    <w:rsid w:val="00465515"/>
    <w:rsid w:val="004704E7"/>
    <w:rsid w:val="004718D2"/>
    <w:rsid w:val="00477810"/>
    <w:rsid w:val="0048013B"/>
    <w:rsid w:val="00485174"/>
    <w:rsid w:val="004871C7"/>
    <w:rsid w:val="0049751D"/>
    <w:rsid w:val="004A0CCA"/>
    <w:rsid w:val="004A1897"/>
    <w:rsid w:val="004A1FC3"/>
    <w:rsid w:val="004A6D71"/>
    <w:rsid w:val="004B0354"/>
    <w:rsid w:val="004C30AC"/>
    <w:rsid w:val="004D3578"/>
    <w:rsid w:val="004D40FF"/>
    <w:rsid w:val="004E0033"/>
    <w:rsid w:val="004E213A"/>
    <w:rsid w:val="004E4E35"/>
    <w:rsid w:val="004E76D0"/>
    <w:rsid w:val="004F0988"/>
    <w:rsid w:val="004F3340"/>
    <w:rsid w:val="004F63C2"/>
    <w:rsid w:val="004F63FE"/>
    <w:rsid w:val="004F6CDE"/>
    <w:rsid w:val="005012A7"/>
    <w:rsid w:val="005014CE"/>
    <w:rsid w:val="00503278"/>
    <w:rsid w:val="00521FBB"/>
    <w:rsid w:val="00526346"/>
    <w:rsid w:val="00526F8F"/>
    <w:rsid w:val="00530F35"/>
    <w:rsid w:val="00531D19"/>
    <w:rsid w:val="005321E6"/>
    <w:rsid w:val="0053388B"/>
    <w:rsid w:val="00535773"/>
    <w:rsid w:val="005412DF"/>
    <w:rsid w:val="005426B8"/>
    <w:rsid w:val="00542BFF"/>
    <w:rsid w:val="00543E6C"/>
    <w:rsid w:val="0054420F"/>
    <w:rsid w:val="0054616C"/>
    <w:rsid w:val="005473EB"/>
    <w:rsid w:val="005530CC"/>
    <w:rsid w:val="00565087"/>
    <w:rsid w:val="005660B5"/>
    <w:rsid w:val="00580BC7"/>
    <w:rsid w:val="005842B9"/>
    <w:rsid w:val="005932D5"/>
    <w:rsid w:val="00597B11"/>
    <w:rsid w:val="005B78C1"/>
    <w:rsid w:val="005C23BE"/>
    <w:rsid w:val="005C7C6E"/>
    <w:rsid w:val="005D2E01"/>
    <w:rsid w:val="005D7526"/>
    <w:rsid w:val="005E30C1"/>
    <w:rsid w:val="005E3BF3"/>
    <w:rsid w:val="005E4BB2"/>
    <w:rsid w:val="005F788A"/>
    <w:rsid w:val="00602AEA"/>
    <w:rsid w:val="00614FDF"/>
    <w:rsid w:val="00634A33"/>
    <w:rsid w:val="0063543D"/>
    <w:rsid w:val="006358B6"/>
    <w:rsid w:val="00647114"/>
    <w:rsid w:val="00647670"/>
    <w:rsid w:val="0066518B"/>
    <w:rsid w:val="006667CF"/>
    <w:rsid w:val="0067079C"/>
    <w:rsid w:val="00672A18"/>
    <w:rsid w:val="006746A8"/>
    <w:rsid w:val="00676BE7"/>
    <w:rsid w:val="00687BB9"/>
    <w:rsid w:val="006912E9"/>
    <w:rsid w:val="00692637"/>
    <w:rsid w:val="006943D0"/>
    <w:rsid w:val="006A2782"/>
    <w:rsid w:val="006A323F"/>
    <w:rsid w:val="006A561E"/>
    <w:rsid w:val="006A692F"/>
    <w:rsid w:val="006B2E87"/>
    <w:rsid w:val="006B30D0"/>
    <w:rsid w:val="006B343F"/>
    <w:rsid w:val="006B4CDE"/>
    <w:rsid w:val="006C3D95"/>
    <w:rsid w:val="006C70AA"/>
    <w:rsid w:val="006C7936"/>
    <w:rsid w:val="006D2311"/>
    <w:rsid w:val="006D41A3"/>
    <w:rsid w:val="006E032E"/>
    <w:rsid w:val="006E2C58"/>
    <w:rsid w:val="006E5C86"/>
    <w:rsid w:val="006F0854"/>
    <w:rsid w:val="006F1942"/>
    <w:rsid w:val="006F3556"/>
    <w:rsid w:val="006F44DB"/>
    <w:rsid w:val="00701116"/>
    <w:rsid w:val="0071174C"/>
    <w:rsid w:val="0071279E"/>
    <w:rsid w:val="0071295D"/>
    <w:rsid w:val="0071308F"/>
    <w:rsid w:val="0071355D"/>
    <w:rsid w:val="00713C44"/>
    <w:rsid w:val="00722085"/>
    <w:rsid w:val="00734A5B"/>
    <w:rsid w:val="0074026F"/>
    <w:rsid w:val="00741358"/>
    <w:rsid w:val="007429F6"/>
    <w:rsid w:val="00744E76"/>
    <w:rsid w:val="00746BDE"/>
    <w:rsid w:val="00747A6A"/>
    <w:rsid w:val="00747F3E"/>
    <w:rsid w:val="007538EF"/>
    <w:rsid w:val="007560E0"/>
    <w:rsid w:val="00762831"/>
    <w:rsid w:val="00765EA3"/>
    <w:rsid w:val="00772914"/>
    <w:rsid w:val="00774201"/>
    <w:rsid w:val="00774DA4"/>
    <w:rsid w:val="00775260"/>
    <w:rsid w:val="007764CC"/>
    <w:rsid w:val="00781F0F"/>
    <w:rsid w:val="00790765"/>
    <w:rsid w:val="007976D8"/>
    <w:rsid w:val="007A01CB"/>
    <w:rsid w:val="007A2E9A"/>
    <w:rsid w:val="007A391C"/>
    <w:rsid w:val="007B5DD0"/>
    <w:rsid w:val="007B600E"/>
    <w:rsid w:val="007C38ED"/>
    <w:rsid w:val="007C49BB"/>
    <w:rsid w:val="007C6E5C"/>
    <w:rsid w:val="007D5964"/>
    <w:rsid w:val="007D770D"/>
    <w:rsid w:val="007E2765"/>
    <w:rsid w:val="007E2996"/>
    <w:rsid w:val="007E5013"/>
    <w:rsid w:val="007F0F4A"/>
    <w:rsid w:val="00801C8E"/>
    <w:rsid w:val="008028A4"/>
    <w:rsid w:val="00804DA8"/>
    <w:rsid w:val="00810926"/>
    <w:rsid w:val="00811B0E"/>
    <w:rsid w:val="008131C0"/>
    <w:rsid w:val="00816788"/>
    <w:rsid w:val="00822032"/>
    <w:rsid w:val="00823B66"/>
    <w:rsid w:val="00824439"/>
    <w:rsid w:val="00830747"/>
    <w:rsid w:val="00831751"/>
    <w:rsid w:val="00845E0C"/>
    <w:rsid w:val="00855D2B"/>
    <w:rsid w:val="00867E84"/>
    <w:rsid w:val="008768CA"/>
    <w:rsid w:val="00877E76"/>
    <w:rsid w:val="0088705A"/>
    <w:rsid w:val="008873EA"/>
    <w:rsid w:val="008A7A00"/>
    <w:rsid w:val="008B0128"/>
    <w:rsid w:val="008B2FCD"/>
    <w:rsid w:val="008C2E14"/>
    <w:rsid w:val="008C3043"/>
    <w:rsid w:val="008C384C"/>
    <w:rsid w:val="008D007C"/>
    <w:rsid w:val="008D1051"/>
    <w:rsid w:val="008D1B20"/>
    <w:rsid w:val="008D20B6"/>
    <w:rsid w:val="008D7DC0"/>
    <w:rsid w:val="008E2D68"/>
    <w:rsid w:val="008E6756"/>
    <w:rsid w:val="0090271F"/>
    <w:rsid w:val="00902E23"/>
    <w:rsid w:val="00903A4D"/>
    <w:rsid w:val="0090548D"/>
    <w:rsid w:val="009056CE"/>
    <w:rsid w:val="00907E80"/>
    <w:rsid w:val="009114D7"/>
    <w:rsid w:val="009118FD"/>
    <w:rsid w:val="0091348E"/>
    <w:rsid w:val="00916EEA"/>
    <w:rsid w:val="00917CCB"/>
    <w:rsid w:val="00917F36"/>
    <w:rsid w:val="009268D9"/>
    <w:rsid w:val="00932D06"/>
    <w:rsid w:val="00933FB0"/>
    <w:rsid w:val="0094149B"/>
    <w:rsid w:val="00942EC2"/>
    <w:rsid w:val="009442CD"/>
    <w:rsid w:val="00955B4B"/>
    <w:rsid w:val="00955CBC"/>
    <w:rsid w:val="00962DCF"/>
    <w:rsid w:val="009772CA"/>
    <w:rsid w:val="00982151"/>
    <w:rsid w:val="00982389"/>
    <w:rsid w:val="00982990"/>
    <w:rsid w:val="00985A7D"/>
    <w:rsid w:val="00985EDC"/>
    <w:rsid w:val="00987F4D"/>
    <w:rsid w:val="009B54AD"/>
    <w:rsid w:val="009D5EBB"/>
    <w:rsid w:val="009E4EA1"/>
    <w:rsid w:val="009E7385"/>
    <w:rsid w:val="009F37B7"/>
    <w:rsid w:val="009F3D97"/>
    <w:rsid w:val="00A07B11"/>
    <w:rsid w:val="00A10F02"/>
    <w:rsid w:val="00A10FAF"/>
    <w:rsid w:val="00A13B4C"/>
    <w:rsid w:val="00A1491A"/>
    <w:rsid w:val="00A164B4"/>
    <w:rsid w:val="00A164C1"/>
    <w:rsid w:val="00A247F0"/>
    <w:rsid w:val="00A26956"/>
    <w:rsid w:val="00A27486"/>
    <w:rsid w:val="00A31F24"/>
    <w:rsid w:val="00A333EE"/>
    <w:rsid w:val="00A348BB"/>
    <w:rsid w:val="00A40D44"/>
    <w:rsid w:val="00A410F0"/>
    <w:rsid w:val="00A4166A"/>
    <w:rsid w:val="00A43A5A"/>
    <w:rsid w:val="00A53724"/>
    <w:rsid w:val="00A54A0D"/>
    <w:rsid w:val="00A5544B"/>
    <w:rsid w:val="00A56066"/>
    <w:rsid w:val="00A67650"/>
    <w:rsid w:val="00A73129"/>
    <w:rsid w:val="00A77FF7"/>
    <w:rsid w:val="00A803A3"/>
    <w:rsid w:val="00A8197E"/>
    <w:rsid w:val="00A82346"/>
    <w:rsid w:val="00A92BA1"/>
    <w:rsid w:val="00A94759"/>
    <w:rsid w:val="00A95A32"/>
    <w:rsid w:val="00AA00FA"/>
    <w:rsid w:val="00AA60C1"/>
    <w:rsid w:val="00AB2023"/>
    <w:rsid w:val="00AB4076"/>
    <w:rsid w:val="00AB4A5D"/>
    <w:rsid w:val="00AC2501"/>
    <w:rsid w:val="00AC6BC6"/>
    <w:rsid w:val="00AD3D10"/>
    <w:rsid w:val="00AD4741"/>
    <w:rsid w:val="00AD7D4A"/>
    <w:rsid w:val="00AE22AD"/>
    <w:rsid w:val="00AE35EC"/>
    <w:rsid w:val="00AE65E2"/>
    <w:rsid w:val="00AF1460"/>
    <w:rsid w:val="00AF501B"/>
    <w:rsid w:val="00AF5578"/>
    <w:rsid w:val="00AF68B6"/>
    <w:rsid w:val="00AF77BC"/>
    <w:rsid w:val="00B01983"/>
    <w:rsid w:val="00B06888"/>
    <w:rsid w:val="00B15449"/>
    <w:rsid w:val="00B22680"/>
    <w:rsid w:val="00B400C1"/>
    <w:rsid w:val="00B40E5B"/>
    <w:rsid w:val="00B4196C"/>
    <w:rsid w:val="00B45766"/>
    <w:rsid w:val="00B6217B"/>
    <w:rsid w:val="00B627BE"/>
    <w:rsid w:val="00B679E3"/>
    <w:rsid w:val="00B71866"/>
    <w:rsid w:val="00B7200B"/>
    <w:rsid w:val="00B72FB9"/>
    <w:rsid w:val="00B73EBA"/>
    <w:rsid w:val="00B7565D"/>
    <w:rsid w:val="00B75DD2"/>
    <w:rsid w:val="00B83859"/>
    <w:rsid w:val="00B86765"/>
    <w:rsid w:val="00B93086"/>
    <w:rsid w:val="00BA03C5"/>
    <w:rsid w:val="00BA08CB"/>
    <w:rsid w:val="00BA19ED"/>
    <w:rsid w:val="00BA4B8D"/>
    <w:rsid w:val="00BB48B0"/>
    <w:rsid w:val="00BC0F7D"/>
    <w:rsid w:val="00BD7D31"/>
    <w:rsid w:val="00BE108E"/>
    <w:rsid w:val="00BE3255"/>
    <w:rsid w:val="00BF128E"/>
    <w:rsid w:val="00C06A97"/>
    <w:rsid w:val="00C074DD"/>
    <w:rsid w:val="00C135FD"/>
    <w:rsid w:val="00C1496A"/>
    <w:rsid w:val="00C23020"/>
    <w:rsid w:val="00C33079"/>
    <w:rsid w:val="00C4205D"/>
    <w:rsid w:val="00C4228E"/>
    <w:rsid w:val="00C42AA3"/>
    <w:rsid w:val="00C43355"/>
    <w:rsid w:val="00C45231"/>
    <w:rsid w:val="00C551FF"/>
    <w:rsid w:val="00C55B87"/>
    <w:rsid w:val="00C63489"/>
    <w:rsid w:val="00C6652F"/>
    <w:rsid w:val="00C71C8E"/>
    <w:rsid w:val="00C72833"/>
    <w:rsid w:val="00C72FE7"/>
    <w:rsid w:val="00C748F8"/>
    <w:rsid w:val="00C765BF"/>
    <w:rsid w:val="00C76D28"/>
    <w:rsid w:val="00C80F1D"/>
    <w:rsid w:val="00C825F9"/>
    <w:rsid w:val="00C82E7E"/>
    <w:rsid w:val="00C8401B"/>
    <w:rsid w:val="00C87907"/>
    <w:rsid w:val="00C91962"/>
    <w:rsid w:val="00C93F40"/>
    <w:rsid w:val="00CA3D0C"/>
    <w:rsid w:val="00CA5626"/>
    <w:rsid w:val="00CB333C"/>
    <w:rsid w:val="00CB4E7C"/>
    <w:rsid w:val="00CB52FA"/>
    <w:rsid w:val="00CC22D2"/>
    <w:rsid w:val="00CC3A3D"/>
    <w:rsid w:val="00CD4733"/>
    <w:rsid w:val="00CD7D33"/>
    <w:rsid w:val="00CF797E"/>
    <w:rsid w:val="00CF7A2E"/>
    <w:rsid w:val="00D07898"/>
    <w:rsid w:val="00D30F5C"/>
    <w:rsid w:val="00D32214"/>
    <w:rsid w:val="00D32B9C"/>
    <w:rsid w:val="00D3423C"/>
    <w:rsid w:val="00D3755C"/>
    <w:rsid w:val="00D52CA9"/>
    <w:rsid w:val="00D5377E"/>
    <w:rsid w:val="00D569BA"/>
    <w:rsid w:val="00D57972"/>
    <w:rsid w:val="00D57DA8"/>
    <w:rsid w:val="00D675A9"/>
    <w:rsid w:val="00D676DA"/>
    <w:rsid w:val="00D738D6"/>
    <w:rsid w:val="00D74722"/>
    <w:rsid w:val="00D755EB"/>
    <w:rsid w:val="00D76048"/>
    <w:rsid w:val="00D76760"/>
    <w:rsid w:val="00D80046"/>
    <w:rsid w:val="00D82E6F"/>
    <w:rsid w:val="00D84FBC"/>
    <w:rsid w:val="00D87E00"/>
    <w:rsid w:val="00D9113E"/>
    <w:rsid w:val="00D9134D"/>
    <w:rsid w:val="00D950D3"/>
    <w:rsid w:val="00DA190A"/>
    <w:rsid w:val="00DA2939"/>
    <w:rsid w:val="00DA7A03"/>
    <w:rsid w:val="00DB089B"/>
    <w:rsid w:val="00DB1818"/>
    <w:rsid w:val="00DB657F"/>
    <w:rsid w:val="00DC0067"/>
    <w:rsid w:val="00DC309B"/>
    <w:rsid w:val="00DC4DA2"/>
    <w:rsid w:val="00DD4C17"/>
    <w:rsid w:val="00DD500B"/>
    <w:rsid w:val="00DD74A5"/>
    <w:rsid w:val="00DE303E"/>
    <w:rsid w:val="00DE7367"/>
    <w:rsid w:val="00DF0AA7"/>
    <w:rsid w:val="00DF121B"/>
    <w:rsid w:val="00DF2B1F"/>
    <w:rsid w:val="00DF38DB"/>
    <w:rsid w:val="00DF4C8D"/>
    <w:rsid w:val="00DF6250"/>
    <w:rsid w:val="00DF62CD"/>
    <w:rsid w:val="00DF688C"/>
    <w:rsid w:val="00E0157E"/>
    <w:rsid w:val="00E03515"/>
    <w:rsid w:val="00E053D6"/>
    <w:rsid w:val="00E07CE8"/>
    <w:rsid w:val="00E16509"/>
    <w:rsid w:val="00E20B65"/>
    <w:rsid w:val="00E34856"/>
    <w:rsid w:val="00E42CD7"/>
    <w:rsid w:val="00E44582"/>
    <w:rsid w:val="00E464A6"/>
    <w:rsid w:val="00E5391C"/>
    <w:rsid w:val="00E55ED6"/>
    <w:rsid w:val="00E56DEC"/>
    <w:rsid w:val="00E63E73"/>
    <w:rsid w:val="00E75260"/>
    <w:rsid w:val="00E77645"/>
    <w:rsid w:val="00E8012A"/>
    <w:rsid w:val="00E84B38"/>
    <w:rsid w:val="00E86A7D"/>
    <w:rsid w:val="00EA1290"/>
    <w:rsid w:val="00EA15B0"/>
    <w:rsid w:val="00EA56E2"/>
    <w:rsid w:val="00EA5EA7"/>
    <w:rsid w:val="00EB0CDD"/>
    <w:rsid w:val="00EB24D2"/>
    <w:rsid w:val="00EC1251"/>
    <w:rsid w:val="00EC4A25"/>
    <w:rsid w:val="00EE33F4"/>
    <w:rsid w:val="00EE47F6"/>
    <w:rsid w:val="00EF01B1"/>
    <w:rsid w:val="00EF608C"/>
    <w:rsid w:val="00EF75B6"/>
    <w:rsid w:val="00EF7E0A"/>
    <w:rsid w:val="00F025A2"/>
    <w:rsid w:val="00F042DD"/>
    <w:rsid w:val="00F04712"/>
    <w:rsid w:val="00F13360"/>
    <w:rsid w:val="00F22EC7"/>
    <w:rsid w:val="00F23639"/>
    <w:rsid w:val="00F2365D"/>
    <w:rsid w:val="00F25DCE"/>
    <w:rsid w:val="00F325C8"/>
    <w:rsid w:val="00F3334E"/>
    <w:rsid w:val="00F408D7"/>
    <w:rsid w:val="00F411FB"/>
    <w:rsid w:val="00F45BE1"/>
    <w:rsid w:val="00F46198"/>
    <w:rsid w:val="00F556AE"/>
    <w:rsid w:val="00F63C41"/>
    <w:rsid w:val="00F653B8"/>
    <w:rsid w:val="00F67B80"/>
    <w:rsid w:val="00F757CD"/>
    <w:rsid w:val="00F779B1"/>
    <w:rsid w:val="00F77D11"/>
    <w:rsid w:val="00F8613D"/>
    <w:rsid w:val="00F9008D"/>
    <w:rsid w:val="00F95E1B"/>
    <w:rsid w:val="00FA1266"/>
    <w:rsid w:val="00FA59D6"/>
    <w:rsid w:val="00FC015F"/>
    <w:rsid w:val="00FC08D5"/>
    <w:rsid w:val="00FC1192"/>
    <w:rsid w:val="00FC32DC"/>
    <w:rsid w:val="00FC60DB"/>
    <w:rsid w:val="00FC6C87"/>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emf"/><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RBI5PAMIO524-1616901215-37068</_dlc_DocId>
    <HideFromDelve xmlns="71c5aaf6-e6ce-465b-b873-5148d2a4c105">false</HideFromDelve>
    <_dlc_DocIdUrl xmlns="71c5aaf6-e6ce-465b-b873-5148d2a4c105">
      <Url>https://nokia.sharepoint.com/sites/gxp/_layouts/15/DocIdRedir.aspx?ID=RBI5PAMIO524-1616901215-37068</Url>
      <Description>RBI5PAMIO524-1616901215-37068</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3.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4.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5.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6.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110</TotalTime>
  <Pages>6</Pages>
  <Words>1705</Words>
  <Characters>9724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Nokia-2</cp:lastModifiedBy>
  <cp:revision>31</cp:revision>
  <cp:lastPrinted>2019-02-25T14:05:00Z</cp:lastPrinted>
  <dcterms:created xsi:type="dcterms:W3CDTF">2025-01-10T14:05:00Z</dcterms:created>
  <dcterms:modified xsi:type="dcterms:W3CDTF">2025-02-21T05:36:00Z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_dlc_DocIdItemGuid">
    <vt:lpwstr>7d1364dc-d8e1-4a9d-836d-c664af0023b3</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Comments">
    <vt:lpwstr>OK</vt:lpwstr>
  </property>
  <property fmtid="{D5CDD505-2E9C-101B-9397-08002B2CF9AE}" pid="23" name="xd_Signature">
    <vt:bool>false</vt:bool>
  </property>
</Properties>
</file>